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4D920" w14:textId="1DB73FEF" w:rsidR="004307B7" w:rsidRDefault="004307B7" w:rsidP="00671118">
      <w:pPr>
        <w:pStyle w:val="NoSpacing"/>
        <w:jc w:val="center"/>
        <w:rPr>
          <w:rFonts w:ascii="Times New Roman" w:hAnsi="Times New Roman" w:cs="Times New Roman"/>
          <w:sz w:val="36"/>
          <w:szCs w:val="36"/>
        </w:rPr>
      </w:pPr>
    </w:p>
    <w:p w14:paraId="12B4D9D0" w14:textId="42DD803E" w:rsidR="004307B7" w:rsidRDefault="004307B7" w:rsidP="00671118">
      <w:pPr>
        <w:pStyle w:val="NoSpacing"/>
        <w:jc w:val="center"/>
        <w:rPr>
          <w:rFonts w:ascii="Times New Roman" w:hAnsi="Times New Roman" w:cs="Times New Roman"/>
          <w:sz w:val="36"/>
          <w:szCs w:val="36"/>
        </w:rPr>
      </w:pPr>
    </w:p>
    <w:p w14:paraId="51D39BD5" w14:textId="77777777" w:rsidR="00B76FBD" w:rsidRDefault="00B76FBD" w:rsidP="00671118">
      <w:pPr>
        <w:pStyle w:val="NoSpacing"/>
        <w:jc w:val="center"/>
        <w:rPr>
          <w:rFonts w:ascii="Times New Roman" w:hAnsi="Times New Roman" w:cs="Times New Roman"/>
          <w:sz w:val="36"/>
          <w:szCs w:val="36"/>
        </w:rPr>
      </w:pPr>
    </w:p>
    <w:p w14:paraId="41A3D279" w14:textId="04177F09" w:rsidR="00671118" w:rsidRPr="00671118" w:rsidRDefault="00495636" w:rsidP="00B76FBD">
      <w:pPr>
        <w:pStyle w:val="NoSpacing"/>
        <w:jc w:val="center"/>
        <w:rPr>
          <w:rFonts w:ascii="Times New Roman" w:hAnsi="Times New Roman" w:cs="Times New Roman"/>
          <w:sz w:val="36"/>
          <w:szCs w:val="36"/>
        </w:rPr>
      </w:pPr>
      <w:r w:rsidRPr="00671118">
        <w:rPr>
          <w:rFonts w:ascii="Times New Roman" w:hAnsi="Times New Roman" w:cs="Times New Roman"/>
          <w:sz w:val="36"/>
          <w:szCs w:val="36"/>
        </w:rPr>
        <w:t xml:space="preserve">Sentient Brands Holdings </w:t>
      </w:r>
      <w:r w:rsidR="007610AD" w:rsidRPr="00671118">
        <w:rPr>
          <w:rFonts w:ascii="Times New Roman" w:hAnsi="Times New Roman" w:cs="Times New Roman"/>
          <w:sz w:val="36"/>
          <w:szCs w:val="36"/>
        </w:rPr>
        <w:t>Inc.</w:t>
      </w:r>
      <w:r w:rsidR="00DA36A4">
        <w:rPr>
          <w:rFonts w:ascii="Times New Roman" w:hAnsi="Times New Roman" w:cs="Times New Roman"/>
          <w:sz w:val="36"/>
          <w:szCs w:val="36"/>
        </w:rPr>
        <w:t>’s</w:t>
      </w:r>
    </w:p>
    <w:p w14:paraId="0BADDD29" w14:textId="24CAAE36" w:rsidR="00413916" w:rsidRDefault="00E01EDD" w:rsidP="00671118">
      <w:pPr>
        <w:pStyle w:val="NoSpacing"/>
        <w:jc w:val="center"/>
        <w:rPr>
          <w:rFonts w:ascii="Times New Roman" w:hAnsi="Times New Roman" w:cs="Times New Roman"/>
          <w:sz w:val="36"/>
          <w:szCs w:val="36"/>
        </w:rPr>
      </w:pPr>
      <w:r w:rsidRPr="00671118">
        <w:rPr>
          <w:rFonts w:ascii="Times New Roman" w:hAnsi="Times New Roman" w:cs="Times New Roman"/>
          <w:sz w:val="36"/>
          <w:szCs w:val="36"/>
        </w:rPr>
        <w:t xml:space="preserve">Oeuvre Skincare </w:t>
      </w:r>
      <w:r w:rsidR="004C7E63">
        <w:rPr>
          <w:rFonts w:ascii="Times New Roman" w:hAnsi="Times New Roman" w:cs="Times New Roman"/>
          <w:sz w:val="36"/>
          <w:szCs w:val="36"/>
        </w:rPr>
        <w:t>to be Featured</w:t>
      </w:r>
      <w:r w:rsidR="004C7E63" w:rsidRPr="00671118">
        <w:rPr>
          <w:rFonts w:ascii="Times New Roman" w:hAnsi="Times New Roman" w:cs="Times New Roman"/>
          <w:sz w:val="36"/>
          <w:szCs w:val="36"/>
        </w:rPr>
        <w:t xml:space="preserve"> </w:t>
      </w:r>
      <w:r w:rsidR="00495636" w:rsidRPr="00671118">
        <w:rPr>
          <w:rFonts w:ascii="Times New Roman" w:hAnsi="Times New Roman" w:cs="Times New Roman"/>
          <w:sz w:val="36"/>
          <w:szCs w:val="36"/>
        </w:rPr>
        <w:t xml:space="preserve">in </w:t>
      </w:r>
    </w:p>
    <w:p w14:paraId="1C429FB9" w14:textId="1CB8F973" w:rsidR="009C6343" w:rsidRDefault="006A14F0" w:rsidP="00671118">
      <w:pPr>
        <w:pStyle w:val="NoSpacing"/>
        <w:jc w:val="center"/>
        <w:rPr>
          <w:rFonts w:ascii="Times New Roman" w:hAnsi="Times New Roman" w:cs="Times New Roman"/>
          <w:sz w:val="36"/>
          <w:szCs w:val="36"/>
        </w:rPr>
      </w:pPr>
      <w:r w:rsidRPr="00671118">
        <w:rPr>
          <w:rFonts w:ascii="Times New Roman" w:hAnsi="Times New Roman" w:cs="Times New Roman"/>
          <w:sz w:val="36"/>
          <w:szCs w:val="36"/>
        </w:rPr>
        <w:t>‘</w:t>
      </w:r>
      <w:r w:rsidR="00AA4CBD" w:rsidRPr="00671118">
        <w:rPr>
          <w:rFonts w:ascii="Times New Roman" w:hAnsi="Times New Roman" w:cs="Times New Roman"/>
          <w:sz w:val="36"/>
          <w:szCs w:val="36"/>
        </w:rPr>
        <w:t>Luxury Meets Cannabis</w:t>
      </w:r>
      <w:r w:rsidRPr="00671118">
        <w:rPr>
          <w:rFonts w:ascii="Times New Roman" w:hAnsi="Times New Roman" w:cs="Times New Roman"/>
          <w:sz w:val="36"/>
          <w:szCs w:val="36"/>
        </w:rPr>
        <w:t>’</w:t>
      </w:r>
      <w:r w:rsidR="00AA4CBD" w:rsidRPr="00671118">
        <w:rPr>
          <w:rFonts w:ascii="Times New Roman" w:hAnsi="Times New Roman" w:cs="Times New Roman"/>
          <w:sz w:val="36"/>
          <w:szCs w:val="36"/>
        </w:rPr>
        <w:t xml:space="preserve"> </w:t>
      </w:r>
      <w:r w:rsidRPr="00671118">
        <w:rPr>
          <w:rFonts w:ascii="Times New Roman" w:hAnsi="Times New Roman" w:cs="Times New Roman"/>
          <w:sz w:val="36"/>
          <w:szCs w:val="36"/>
        </w:rPr>
        <w:t>LMCC T</w:t>
      </w:r>
      <w:r w:rsidR="00AA4CBD" w:rsidRPr="00671118">
        <w:rPr>
          <w:rFonts w:ascii="Times New Roman" w:hAnsi="Times New Roman" w:cs="Times New Roman"/>
          <w:sz w:val="36"/>
          <w:szCs w:val="36"/>
        </w:rPr>
        <w:t xml:space="preserve">rade </w:t>
      </w:r>
      <w:r w:rsidRPr="00671118">
        <w:rPr>
          <w:rFonts w:ascii="Times New Roman" w:hAnsi="Times New Roman" w:cs="Times New Roman"/>
          <w:sz w:val="36"/>
          <w:szCs w:val="36"/>
        </w:rPr>
        <w:t>E</w:t>
      </w:r>
      <w:r w:rsidR="00AA4CBD" w:rsidRPr="00671118">
        <w:rPr>
          <w:rFonts w:ascii="Times New Roman" w:hAnsi="Times New Roman" w:cs="Times New Roman"/>
          <w:sz w:val="36"/>
          <w:szCs w:val="36"/>
        </w:rPr>
        <w:t>vent</w:t>
      </w:r>
    </w:p>
    <w:p w14:paraId="3D332B11" w14:textId="77777777" w:rsidR="00671118" w:rsidRPr="00671118" w:rsidRDefault="00671118" w:rsidP="00671118">
      <w:pPr>
        <w:pStyle w:val="NoSpacing"/>
        <w:jc w:val="center"/>
        <w:rPr>
          <w:rFonts w:ascii="Times New Roman" w:hAnsi="Times New Roman" w:cs="Times New Roman"/>
          <w:sz w:val="24"/>
          <w:szCs w:val="24"/>
        </w:rPr>
      </w:pPr>
    </w:p>
    <w:p w14:paraId="45B733AD" w14:textId="77777777" w:rsidR="00864D44" w:rsidRDefault="0028199E" w:rsidP="00413916">
      <w:pPr>
        <w:pStyle w:val="NoSpacing"/>
        <w:jc w:val="center"/>
        <w:rPr>
          <w:rFonts w:ascii="Times New Roman" w:hAnsi="Times New Roman" w:cs="Times New Roman"/>
          <w:i/>
          <w:iCs/>
          <w:sz w:val="24"/>
          <w:szCs w:val="24"/>
        </w:rPr>
      </w:pPr>
      <w:r w:rsidRPr="00413916">
        <w:rPr>
          <w:rFonts w:ascii="Times New Roman" w:hAnsi="Times New Roman" w:cs="Times New Roman"/>
          <w:i/>
          <w:iCs/>
          <w:sz w:val="24"/>
          <w:szCs w:val="24"/>
        </w:rPr>
        <w:t xml:space="preserve">Oeuvre </w:t>
      </w:r>
      <w:r w:rsidR="007610AD" w:rsidRPr="00413916">
        <w:rPr>
          <w:rFonts w:ascii="Times New Roman" w:hAnsi="Times New Roman" w:cs="Times New Roman"/>
          <w:i/>
          <w:iCs/>
          <w:sz w:val="24"/>
          <w:szCs w:val="24"/>
        </w:rPr>
        <w:t xml:space="preserve">Skincare </w:t>
      </w:r>
      <w:r w:rsidRPr="00413916">
        <w:rPr>
          <w:rFonts w:ascii="Times New Roman" w:hAnsi="Times New Roman" w:cs="Times New Roman"/>
          <w:i/>
          <w:iCs/>
          <w:sz w:val="24"/>
          <w:szCs w:val="24"/>
        </w:rPr>
        <w:t xml:space="preserve">will </w:t>
      </w:r>
      <w:r w:rsidR="00A878A7" w:rsidRPr="00413916">
        <w:rPr>
          <w:rFonts w:ascii="Times New Roman" w:hAnsi="Times New Roman" w:cs="Times New Roman"/>
          <w:i/>
          <w:iCs/>
          <w:sz w:val="24"/>
          <w:szCs w:val="24"/>
        </w:rPr>
        <w:t>connect</w:t>
      </w:r>
      <w:r w:rsidR="00E01EDD" w:rsidRPr="00413916">
        <w:rPr>
          <w:rFonts w:ascii="Times New Roman" w:hAnsi="Times New Roman" w:cs="Times New Roman"/>
          <w:i/>
          <w:iCs/>
          <w:sz w:val="24"/>
          <w:szCs w:val="24"/>
        </w:rPr>
        <w:t xml:space="preserve"> directly to</w:t>
      </w:r>
      <w:r w:rsidRPr="00413916">
        <w:rPr>
          <w:rFonts w:ascii="Times New Roman" w:hAnsi="Times New Roman" w:cs="Times New Roman"/>
          <w:i/>
          <w:iCs/>
          <w:sz w:val="24"/>
          <w:szCs w:val="24"/>
        </w:rPr>
        <w:t xml:space="preserve"> top retailers, global media</w:t>
      </w:r>
      <w:r w:rsidR="009E47FB" w:rsidRPr="00413916">
        <w:rPr>
          <w:rFonts w:ascii="Times New Roman" w:hAnsi="Times New Roman" w:cs="Times New Roman"/>
          <w:i/>
          <w:iCs/>
          <w:sz w:val="24"/>
          <w:szCs w:val="24"/>
        </w:rPr>
        <w:t>,</w:t>
      </w:r>
      <w:r w:rsidRPr="00413916">
        <w:rPr>
          <w:rFonts w:ascii="Times New Roman" w:hAnsi="Times New Roman" w:cs="Times New Roman"/>
          <w:i/>
          <w:iCs/>
          <w:sz w:val="24"/>
          <w:szCs w:val="24"/>
        </w:rPr>
        <w:t xml:space="preserve"> </w:t>
      </w:r>
      <w:r w:rsidR="007610AD" w:rsidRPr="00413916">
        <w:rPr>
          <w:rFonts w:ascii="Times New Roman" w:hAnsi="Times New Roman" w:cs="Times New Roman"/>
          <w:i/>
          <w:iCs/>
          <w:sz w:val="24"/>
          <w:szCs w:val="24"/>
        </w:rPr>
        <w:t xml:space="preserve">and </w:t>
      </w:r>
      <w:r w:rsidRPr="00413916">
        <w:rPr>
          <w:rFonts w:ascii="Times New Roman" w:hAnsi="Times New Roman" w:cs="Times New Roman"/>
          <w:i/>
          <w:iCs/>
          <w:sz w:val="24"/>
          <w:szCs w:val="24"/>
        </w:rPr>
        <w:t>investors</w:t>
      </w:r>
      <w:r w:rsidR="0075159A" w:rsidRPr="00413916">
        <w:rPr>
          <w:rFonts w:ascii="Times New Roman" w:hAnsi="Times New Roman" w:cs="Times New Roman"/>
          <w:i/>
          <w:iCs/>
          <w:sz w:val="24"/>
          <w:szCs w:val="24"/>
        </w:rPr>
        <w:t>,</w:t>
      </w:r>
      <w:r w:rsidRPr="00413916">
        <w:rPr>
          <w:rFonts w:ascii="Times New Roman" w:hAnsi="Times New Roman" w:cs="Times New Roman"/>
          <w:i/>
          <w:iCs/>
          <w:sz w:val="24"/>
          <w:szCs w:val="24"/>
        </w:rPr>
        <w:t xml:space="preserve"> with a </w:t>
      </w:r>
    </w:p>
    <w:p w14:paraId="271991E9" w14:textId="69C500A9" w:rsidR="00413916" w:rsidRPr="00413916" w:rsidRDefault="0028199E" w:rsidP="00413916">
      <w:pPr>
        <w:pStyle w:val="NoSpacing"/>
        <w:jc w:val="center"/>
        <w:rPr>
          <w:rFonts w:ascii="Times New Roman" w:hAnsi="Times New Roman" w:cs="Times New Roman"/>
          <w:i/>
          <w:iCs/>
          <w:sz w:val="24"/>
          <w:szCs w:val="24"/>
        </w:rPr>
      </w:pPr>
      <w:r w:rsidRPr="00413916">
        <w:rPr>
          <w:rFonts w:ascii="Times New Roman" w:hAnsi="Times New Roman" w:cs="Times New Roman"/>
          <w:i/>
          <w:iCs/>
          <w:sz w:val="24"/>
          <w:szCs w:val="24"/>
        </w:rPr>
        <w:t xml:space="preserve">keen focus on Health, </w:t>
      </w:r>
      <w:proofErr w:type="gramStart"/>
      <w:r w:rsidRPr="00413916">
        <w:rPr>
          <w:rFonts w:ascii="Times New Roman" w:hAnsi="Times New Roman" w:cs="Times New Roman"/>
          <w:i/>
          <w:iCs/>
          <w:sz w:val="24"/>
          <w:szCs w:val="24"/>
        </w:rPr>
        <w:t>Beauty</w:t>
      </w:r>
      <w:proofErr w:type="gramEnd"/>
      <w:r w:rsidRPr="00413916">
        <w:rPr>
          <w:rFonts w:ascii="Times New Roman" w:hAnsi="Times New Roman" w:cs="Times New Roman"/>
          <w:i/>
          <w:iCs/>
          <w:sz w:val="24"/>
          <w:szCs w:val="24"/>
        </w:rPr>
        <w:t xml:space="preserve"> and Wellness</w:t>
      </w:r>
      <w:r w:rsidR="00E01EDD" w:rsidRPr="00413916">
        <w:rPr>
          <w:rFonts w:ascii="Times New Roman" w:hAnsi="Times New Roman" w:cs="Times New Roman"/>
          <w:i/>
          <w:iCs/>
          <w:sz w:val="24"/>
          <w:szCs w:val="24"/>
        </w:rPr>
        <w:t xml:space="preserve"> </w:t>
      </w:r>
      <w:r w:rsidRPr="00413916">
        <w:rPr>
          <w:rFonts w:ascii="Times New Roman" w:hAnsi="Times New Roman" w:cs="Times New Roman"/>
          <w:i/>
          <w:iCs/>
          <w:sz w:val="24"/>
          <w:szCs w:val="24"/>
        </w:rPr>
        <w:t>at</w:t>
      </w:r>
      <w:r w:rsidR="00495636" w:rsidRPr="00413916">
        <w:rPr>
          <w:rFonts w:ascii="Times New Roman" w:hAnsi="Times New Roman" w:cs="Times New Roman"/>
          <w:i/>
          <w:iCs/>
          <w:sz w:val="24"/>
          <w:szCs w:val="24"/>
        </w:rPr>
        <w:t xml:space="preserve"> </w:t>
      </w:r>
      <w:r w:rsidR="00E01EDD" w:rsidRPr="00413916">
        <w:rPr>
          <w:rFonts w:ascii="Times New Roman" w:hAnsi="Times New Roman" w:cs="Times New Roman"/>
          <w:i/>
          <w:iCs/>
          <w:sz w:val="24"/>
          <w:szCs w:val="24"/>
        </w:rPr>
        <w:t>LMCC</w:t>
      </w:r>
      <w:r w:rsidR="00A878A7" w:rsidRPr="00413916">
        <w:rPr>
          <w:rFonts w:ascii="Times New Roman" w:hAnsi="Times New Roman" w:cs="Times New Roman"/>
          <w:i/>
          <w:iCs/>
          <w:sz w:val="24"/>
          <w:szCs w:val="24"/>
        </w:rPr>
        <w:t>,</w:t>
      </w:r>
      <w:r w:rsidR="00E01EDD" w:rsidRPr="00413916">
        <w:rPr>
          <w:rFonts w:ascii="Times New Roman" w:hAnsi="Times New Roman" w:cs="Times New Roman"/>
          <w:i/>
          <w:iCs/>
          <w:sz w:val="24"/>
          <w:szCs w:val="24"/>
        </w:rPr>
        <w:t xml:space="preserve"> a curated B2B</w:t>
      </w:r>
      <w:r w:rsidR="00495636" w:rsidRPr="00413916">
        <w:rPr>
          <w:rFonts w:ascii="Times New Roman" w:hAnsi="Times New Roman" w:cs="Times New Roman"/>
          <w:i/>
          <w:iCs/>
          <w:sz w:val="24"/>
          <w:szCs w:val="24"/>
        </w:rPr>
        <w:t xml:space="preserve"> event </w:t>
      </w:r>
      <w:r w:rsidR="00A878A7" w:rsidRPr="00413916">
        <w:rPr>
          <w:rFonts w:ascii="Times New Roman" w:hAnsi="Times New Roman" w:cs="Times New Roman"/>
          <w:i/>
          <w:iCs/>
          <w:sz w:val="24"/>
          <w:szCs w:val="24"/>
        </w:rPr>
        <w:t>starring</w:t>
      </w:r>
    </w:p>
    <w:p w14:paraId="60FEF48C" w14:textId="280A1D7A" w:rsidR="00495636" w:rsidRPr="00413916" w:rsidRDefault="00495636" w:rsidP="00413916">
      <w:pPr>
        <w:pStyle w:val="NoSpacing"/>
        <w:jc w:val="center"/>
        <w:rPr>
          <w:rFonts w:ascii="Times New Roman" w:hAnsi="Times New Roman" w:cs="Times New Roman"/>
          <w:i/>
          <w:iCs/>
          <w:sz w:val="24"/>
          <w:szCs w:val="24"/>
        </w:rPr>
      </w:pPr>
      <w:r w:rsidRPr="00413916">
        <w:rPr>
          <w:rFonts w:ascii="Times New Roman" w:hAnsi="Times New Roman" w:cs="Times New Roman"/>
          <w:i/>
          <w:iCs/>
          <w:sz w:val="24"/>
          <w:szCs w:val="24"/>
        </w:rPr>
        <w:t>luxury CBD, Hemp &amp; Cannabis brands &amp; their founders.</w:t>
      </w:r>
    </w:p>
    <w:p w14:paraId="64E6330E" w14:textId="77777777" w:rsidR="00671118" w:rsidRPr="00671118" w:rsidRDefault="00671118" w:rsidP="00671118">
      <w:pPr>
        <w:pStyle w:val="NoSpacing"/>
      </w:pPr>
    </w:p>
    <w:p w14:paraId="1DB50427" w14:textId="584C5225" w:rsidR="00D7466D" w:rsidRDefault="00B57DB2" w:rsidP="002E5D9A">
      <w:pPr>
        <w:rPr>
          <w:rFonts w:ascii="Times New Roman" w:hAnsi="Times New Roman" w:cs="Times New Roman"/>
          <w:color w:val="222222"/>
          <w:sz w:val="24"/>
          <w:szCs w:val="24"/>
          <w:shd w:val="clear" w:color="auto" w:fill="FFFFFF"/>
        </w:rPr>
      </w:pPr>
      <w:r w:rsidRPr="00102F11">
        <w:rPr>
          <w:rFonts w:ascii="Times New Roman" w:hAnsi="Times New Roman" w:cs="Times New Roman"/>
          <w:color w:val="222222"/>
          <w:sz w:val="24"/>
          <w:szCs w:val="24"/>
          <w:shd w:val="clear" w:color="auto" w:fill="FFFFFF"/>
        </w:rPr>
        <w:t xml:space="preserve">NEW YORK, </w:t>
      </w:r>
      <w:r w:rsidR="009E47FB">
        <w:rPr>
          <w:rFonts w:ascii="Times New Roman" w:hAnsi="Times New Roman" w:cs="Times New Roman"/>
          <w:color w:val="222222"/>
          <w:sz w:val="24"/>
          <w:szCs w:val="24"/>
          <w:shd w:val="clear" w:color="auto" w:fill="FFFFFF"/>
        </w:rPr>
        <w:t xml:space="preserve">NY, </w:t>
      </w:r>
      <w:r w:rsidRPr="00102F11">
        <w:rPr>
          <w:rFonts w:ascii="Times New Roman" w:hAnsi="Times New Roman" w:cs="Times New Roman"/>
          <w:color w:val="222222"/>
          <w:sz w:val="24"/>
          <w:szCs w:val="24"/>
          <w:shd w:val="clear" w:color="auto" w:fill="FFFFFF"/>
        </w:rPr>
        <w:t>Ma</w:t>
      </w:r>
      <w:r w:rsidR="00804059" w:rsidRPr="00102F11">
        <w:rPr>
          <w:rFonts w:ascii="Times New Roman" w:hAnsi="Times New Roman" w:cs="Times New Roman"/>
          <w:color w:val="222222"/>
          <w:sz w:val="24"/>
          <w:szCs w:val="24"/>
          <w:shd w:val="clear" w:color="auto" w:fill="FFFFFF"/>
        </w:rPr>
        <w:t>y 4</w:t>
      </w:r>
      <w:r w:rsidRPr="00102F11">
        <w:rPr>
          <w:rFonts w:ascii="Times New Roman" w:hAnsi="Times New Roman" w:cs="Times New Roman"/>
          <w:color w:val="222222"/>
          <w:sz w:val="24"/>
          <w:szCs w:val="24"/>
          <w:shd w:val="clear" w:color="auto" w:fill="FFFFFF"/>
        </w:rPr>
        <w:t>, 2022 (</w:t>
      </w:r>
      <w:r w:rsidRPr="00102F11">
        <w:rPr>
          <w:rFonts w:ascii="Times New Roman" w:hAnsi="Times New Roman" w:cs="Times New Roman"/>
          <w:color w:val="FF0000"/>
          <w:sz w:val="24"/>
          <w:szCs w:val="24"/>
          <w:shd w:val="clear" w:color="auto" w:fill="FFFFFF"/>
        </w:rPr>
        <w:t>GLOBE NEWSWIRE</w:t>
      </w:r>
      <w:r w:rsidRPr="00102F11">
        <w:rPr>
          <w:rFonts w:ascii="Times New Roman" w:hAnsi="Times New Roman" w:cs="Times New Roman"/>
          <w:color w:val="222222"/>
          <w:sz w:val="24"/>
          <w:szCs w:val="24"/>
          <w:shd w:val="clear" w:color="auto" w:fill="FFFFFF"/>
        </w:rPr>
        <w:t>) — </w:t>
      </w:r>
      <w:r w:rsidRPr="00102F11">
        <w:rPr>
          <w:rFonts w:ascii="Times New Roman" w:hAnsi="Times New Roman" w:cs="Times New Roman"/>
          <w:b/>
          <w:bCs/>
          <w:color w:val="222222"/>
          <w:sz w:val="24"/>
          <w:szCs w:val="24"/>
          <w:shd w:val="clear" w:color="auto" w:fill="FFFFFF"/>
        </w:rPr>
        <w:t>Sentient Brands Holdings Inc. (OTC Markets: SNBH)</w:t>
      </w:r>
      <w:r w:rsidRPr="00102F11">
        <w:rPr>
          <w:rFonts w:ascii="Times New Roman" w:hAnsi="Times New Roman" w:cs="Times New Roman"/>
          <w:color w:val="222222"/>
          <w:sz w:val="24"/>
          <w:szCs w:val="24"/>
          <w:shd w:val="clear" w:color="auto" w:fill="FFFFFF"/>
        </w:rPr>
        <w:t> (“Sentient Brands” and the “Company”) (</w:t>
      </w:r>
      <w:hyperlink r:id="rId6" w:tgtFrame="_blank" w:history="1">
        <w:r w:rsidRPr="00102F11">
          <w:rPr>
            <w:rStyle w:val="Hyperlink"/>
            <w:rFonts w:ascii="Times New Roman" w:hAnsi="Times New Roman" w:cs="Times New Roman"/>
            <w:color w:val="1155CC"/>
            <w:sz w:val="24"/>
            <w:szCs w:val="24"/>
            <w:shd w:val="clear" w:color="auto" w:fill="FFFFFF"/>
          </w:rPr>
          <w:t>www.sentientbrands.com</w:t>
        </w:r>
      </w:hyperlink>
      <w:r w:rsidRPr="00102F11">
        <w:rPr>
          <w:rFonts w:ascii="Times New Roman" w:hAnsi="Times New Roman" w:cs="Times New Roman"/>
          <w:color w:val="222222"/>
          <w:sz w:val="24"/>
          <w:szCs w:val="24"/>
          <w:shd w:val="clear" w:color="auto" w:fill="FFFFFF"/>
        </w:rPr>
        <w:t xml:space="preserve">), a next-level product and brand development company with a strategic mission to innovate luxury lifestyle brands within the $115 billion global prestige beauty and personal care market space, </w:t>
      </w:r>
      <w:r w:rsidR="00C81FD1" w:rsidRPr="00102F11">
        <w:rPr>
          <w:rFonts w:ascii="Times New Roman" w:hAnsi="Times New Roman" w:cs="Times New Roman"/>
          <w:color w:val="222222"/>
          <w:sz w:val="24"/>
          <w:szCs w:val="24"/>
          <w:shd w:val="clear" w:color="auto" w:fill="FFFFFF"/>
        </w:rPr>
        <w:t xml:space="preserve">is pleased to announce </w:t>
      </w:r>
      <w:r w:rsidR="0011415B">
        <w:rPr>
          <w:rFonts w:ascii="Times New Roman" w:hAnsi="Times New Roman" w:cs="Times New Roman"/>
          <w:color w:val="222222"/>
          <w:sz w:val="24"/>
          <w:szCs w:val="24"/>
          <w:shd w:val="clear" w:color="auto" w:fill="FFFFFF"/>
        </w:rPr>
        <w:t>that</w:t>
      </w:r>
      <w:r w:rsidR="00D7466D">
        <w:rPr>
          <w:rFonts w:ascii="Times New Roman" w:hAnsi="Times New Roman" w:cs="Times New Roman"/>
          <w:color w:val="222222"/>
          <w:sz w:val="24"/>
          <w:szCs w:val="24"/>
          <w:shd w:val="clear" w:color="auto" w:fill="FFFFFF"/>
        </w:rPr>
        <w:t xml:space="preserve"> its Oeuvre Skincare</w:t>
      </w:r>
      <w:r w:rsidR="00A878A7">
        <w:rPr>
          <w:rFonts w:ascii="Times New Roman" w:hAnsi="Times New Roman" w:cs="Times New Roman"/>
          <w:color w:val="222222"/>
          <w:sz w:val="24"/>
          <w:szCs w:val="24"/>
          <w:shd w:val="clear" w:color="auto" w:fill="FFFFFF"/>
        </w:rPr>
        <w:t xml:space="preserve"> Brand</w:t>
      </w:r>
      <w:r w:rsidR="00C81FD1" w:rsidRPr="00102F11">
        <w:rPr>
          <w:rFonts w:ascii="Times New Roman" w:hAnsi="Times New Roman" w:cs="Times New Roman"/>
          <w:color w:val="222222"/>
          <w:sz w:val="24"/>
          <w:szCs w:val="24"/>
          <w:shd w:val="clear" w:color="auto" w:fill="FFFFFF"/>
        </w:rPr>
        <w:t xml:space="preserve"> </w:t>
      </w:r>
      <w:r w:rsidR="0011415B">
        <w:rPr>
          <w:rFonts w:ascii="Times New Roman" w:hAnsi="Times New Roman" w:cs="Times New Roman"/>
          <w:color w:val="222222"/>
          <w:sz w:val="24"/>
          <w:szCs w:val="24"/>
          <w:shd w:val="clear" w:color="auto" w:fill="FFFFFF"/>
        </w:rPr>
        <w:t>will</w:t>
      </w:r>
      <w:r w:rsidR="00185FEF">
        <w:rPr>
          <w:rFonts w:ascii="Times New Roman" w:hAnsi="Times New Roman" w:cs="Times New Roman"/>
          <w:color w:val="222222"/>
          <w:sz w:val="24"/>
          <w:szCs w:val="24"/>
          <w:shd w:val="clear" w:color="auto" w:fill="FFFFFF"/>
        </w:rPr>
        <w:t xml:space="preserve"> be featured </w:t>
      </w:r>
      <w:r w:rsidR="00C81FD1" w:rsidRPr="00102F11">
        <w:rPr>
          <w:rFonts w:ascii="Times New Roman" w:hAnsi="Times New Roman" w:cs="Times New Roman"/>
          <w:color w:val="222222"/>
          <w:sz w:val="24"/>
          <w:szCs w:val="24"/>
          <w:shd w:val="clear" w:color="auto" w:fill="FFFFFF"/>
        </w:rPr>
        <w:t xml:space="preserve">in </w:t>
      </w:r>
      <w:r w:rsidR="007770B8">
        <w:rPr>
          <w:rFonts w:ascii="Times New Roman" w:hAnsi="Times New Roman" w:cs="Times New Roman"/>
          <w:color w:val="222222"/>
          <w:sz w:val="24"/>
          <w:szCs w:val="24"/>
          <w:shd w:val="clear" w:color="auto" w:fill="FFFFFF"/>
        </w:rPr>
        <w:t xml:space="preserve">the </w:t>
      </w:r>
      <w:r w:rsidR="00C81FD1" w:rsidRPr="00102F11">
        <w:rPr>
          <w:rFonts w:ascii="Times New Roman" w:hAnsi="Times New Roman" w:cs="Times New Roman"/>
          <w:color w:val="222222"/>
          <w:sz w:val="24"/>
          <w:szCs w:val="24"/>
          <w:shd w:val="clear" w:color="auto" w:fill="FFFFFF"/>
        </w:rPr>
        <w:t>‘Luxury Meets Cannabis Conference’ LMCC trade event</w:t>
      </w:r>
      <w:r w:rsidR="007770B8">
        <w:rPr>
          <w:rFonts w:ascii="Times New Roman" w:hAnsi="Times New Roman" w:cs="Times New Roman"/>
          <w:color w:val="222222"/>
          <w:sz w:val="24"/>
          <w:szCs w:val="24"/>
          <w:shd w:val="clear" w:color="auto" w:fill="FFFFFF"/>
        </w:rPr>
        <w:t xml:space="preserve"> on</w:t>
      </w:r>
      <w:r w:rsidR="00C81FD1" w:rsidRPr="00102F11">
        <w:rPr>
          <w:rFonts w:ascii="Times New Roman" w:hAnsi="Times New Roman" w:cs="Times New Roman"/>
          <w:color w:val="222222"/>
          <w:sz w:val="24"/>
          <w:szCs w:val="24"/>
          <w:shd w:val="clear" w:color="auto" w:fill="FFFFFF"/>
        </w:rPr>
        <w:t xml:space="preserve"> May 5 </w:t>
      </w:r>
      <w:r w:rsidR="00913721">
        <w:rPr>
          <w:rFonts w:ascii="Times New Roman" w:hAnsi="Times New Roman" w:cs="Times New Roman"/>
          <w:color w:val="222222"/>
          <w:sz w:val="24"/>
          <w:szCs w:val="24"/>
          <w:shd w:val="clear" w:color="auto" w:fill="FFFFFF"/>
        </w:rPr>
        <w:t>-</w:t>
      </w:r>
      <w:r w:rsidR="00913721" w:rsidRPr="00102F11">
        <w:rPr>
          <w:rFonts w:ascii="Times New Roman" w:hAnsi="Times New Roman" w:cs="Times New Roman"/>
          <w:color w:val="222222"/>
          <w:sz w:val="24"/>
          <w:szCs w:val="24"/>
          <w:shd w:val="clear" w:color="auto" w:fill="FFFFFF"/>
        </w:rPr>
        <w:t xml:space="preserve"> </w:t>
      </w:r>
      <w:r w:rsidR="00C81FD1" w:rsidRPr="00102F11">
        <w:rPr>
          <w:rFonts w:ascii="Times New Roman" w:hAnsi="Times New Roman" w:cs="Times New Roman"/>
          <w:color w:val="222222"/>
          <w:sz w:val="24"/>
          <w:szCs w:val="24"/>
          <w:shd w:val="clear" w:color="auto" w:fill="FFFFFF"/>
        </w:rPr>
        <w:t>6, 2022</w:t>
      </w:r>
      <w:r w:rsidR="00106C8E">
        <w:rPr>
          <w:rFonts w:ascii="Times New Roman" w:hAnsi="Times New Roman" w:cs="Times New Roman"/>
          <w:color w:val="222222"/>
          <w:sz w:val="24"/>
          <w:szCs w:val="24"/>
          <w:shd w:val="clear" w:color="auto" w:fill="FFFFFF"/>
        </w:rPr>
        <w:t>,</w:t>
      </w:r>
      <w:r w:rsidR="00C81FD1" w:rsidRPr="00102F11">
        <w:rPr>
          <w:rFonts w:ascii="Times New Roman" w:hAnsi="Times New Roman" w:cs="Times New Roman"/>
          <w:color w:val="222222"/>
          <w:sz w:val="24"/>
          <w:szCs w:val="24"/>
          <w:shd w:val="clear" w:color="auto" w:fill="FFFFFF"/>
        </w:rPr>
        <w:t xml:space="preserve"> at Hudson Yards, New York City.</w:t>
      </w:r>
    </w:p>
    <w:p w14:paraId="752B3563" w14:textId="02F84D7B" w:rsidR="004307B7" w:rsidRDefault="00214582" w:rsidP="002E5D9A">
      <w:pPr>
        <w:rPr>
          <w:rFonts w:ascii="Times New Roman" w:hAnsi="Times New Roman" w:cs="Times New Roman"/>
          <w:color w:val="222222"/>
          <w:sz w:val="24"/>
          <w:szCs w:val="24"/>
          <w:shd w:val="clear" w:color="auto" w:fill="FFFFFF"/>
        </w:rPr>
      </w:pPr>
      <w:r w:rsidRPr="00214582">
        <w:rPr>
          <w:rFonts w:ascii="Times New Roman" w:hAnsi="Times New Roman" w:cs="Times New Roman"/>
          <w:color w:val="222222"/>
          <w:sz w:val="24"/>
          <w:szCs w:val="24"/>
          <w:shd w:val="clear" w:color="auto" w:fill="FFFFFF"/>
        </w:rPr>
        <w:t>Oeuvre</w:t>
      </w:r>
      <w:r>
        <w:rPr>
          <w:rFonts w:ascii="Times New Roman" w:hAnsi="Times New Roman" w:cs="Times New Roman"/>
          <w:color w:val="222222"/>
          <w:sz w:val="24"/>
          <w:szCs w:val="24"/>
          <w:shd w:val="clear" w:color="auto" w:fill="FFFFFF"/>
        </w:rPr>
        <w:t xml:space="preserve"> is</w:t>
      </w:r>
      <w:r w:rsidRPr="00214582">
        <w:rPr>
          <w:rFonts w:ascii="Times New Roman" w:hAnsi="Times New Roman" w:cs="Times New Roman"/>
          <w:color w:val="222222"/>
          <w:sz w:val="24"/>
          <w:szCs w:val="24"/>
          <w:shd w:val="clear" w:color="auto" w:fill="FFFFFF"/>
        </w:rPr>
        <w:t xml:space="preserve"> a breakthrough luxury brand at the forefront of </w:t>
      </w:r>
      <w:r>
        <w:rPr>
          <w:rFonts w:ascii="Times New Roman" w:hAnsi="Times New Roman" w:cs="Times New Roman"/>
          <w:color w:val="222222"/>
          <w:sz w:val="24"/>
          <w:szCs w:val="24"/>
          <w:shd w:val="clear" w:color="auto" w:fill="FFFFFF"/>
        </w:rPr>
        <w:t>W</w:t>
      </w:r>
      <w:r w:rsidRPr="00214582">
        <w:rPr>
          <w:rFonts w:ascii="Times New Roman" w:hAnsi="Times New Roman" w:cs="Times New Roman"/>
          <w:color w:val="222222"/>
          <w:sz w:val="24"/>
          <w:szCs w:val="24"/>
          <w:shd w:val="clear" w:color="auto" w:fill="FFFFFF"/>
        </w:rPr>
        <w:t>ellness in luxuriously clean, high-performing skincare.</w:t>
      </w:r>
      <w:r>
        <w:rPr>
          <w:rFonts w:ascii="Times New Roman" w:hAnsi="Times New Roman" w:cs="Times New Roman"/>
          <w:color w:val="222222"/>
          <w:sz w:val="24"/>
          <w:szCs w:val="24"/>
          <w:shd w:val="clear" w:color="auto" w:fill="FFFFFF"/>
        </w:rPr>
        <w:t xml:space="preserve"> </w:t>
      </w:r>
      <w:r w:rsidR="0086301E">
        <w:rPr>
          <w:rFonts w:ascii="Times New Roman" w:hAnsi="Times New Roman" w:cs="Times New Roman"/>
          <w:color w:val="222222"/>
          <w:sz w:val="24"/>
          <w:szCs w:val="24"/>
          <w:shd w:val="clear" w:color="auto" w:fill="FFFFFF"/>
        </w:rPr>
        <w:t xml:space="preserve">We are delighted to showcase </w:t>
      </w:r>
      <w:r w:rsidR="00A309DA">
        <w:rPr>
          <w:rFonts w:ascii="Times New Roman" w:hAnsi="Times New Roman" w:cs="Times New Roman"/>
          <w:color w:val="222222"/>
          <w:sz w:val="24"/>
          <w:szCs w:val="24"/>
          <w:shd w:val="clear" w:color="auto" w:fill="FFFFFF"/>
        </w:rPr>
        <w:t>this exciting new</w:t>
      </w:r>
      <w:r w:rsidR="0086301E">
        <w:rPr>
          <w:rFonts w:ascii="Times New Roman" w:hAnsi="Times New Roman" w:cs="Times New Roman"/>
          <w:color w:val="222222"/>
          <w:sz w:val="24"/>
          <w:szCs w:val="24"/>
          <w:shd w:val="clear" w:color="auto" w:fill="FFFFFF"/>
        </w:rPr>
        <w:t xml:space="preserve"> brand to the retailer</w:t>
      </w:r>
      <w:r w:rsidR="00AB2767">
        <w:rPr>
          <w:rFonts w:ascii="Times New Roman" w:hAnsi="Times New Roman" w:cs="Times New Roman"/>
          <w:color w:val="222222"/>
          <w:sz w:val="24"/>
          <w:szCs w:val="24"/>
          <w:shd w:val="clear" w:color="auto" w:fill="FFFFFF"/>
        </w:rPr>
        <w:t>s</w:t>
      </w:r>
      <w:r w:rsidR="0086301E">
        <w:rPr>
          <w:rFonts w:ascii="Times New Roman" w:hAnsi="Times New Roman" w:cs="Times New Roman"/>
          <w:color w:val="222222"/>
          <w:sz w:val="24"/>
          <w:szCs w:val="24"/>
          <w:shd w:val="clear" w:color="auto" w:fill="FFFFFF"/>
        </w:rPr>
        <w:t>, media</w:t>
      </w:r>
      <w:r w:rsidR="007770B8">
        <w:rPr>
          <w:rFonts w:ascii="Times New Roman" w:hAnsi="Times New Roman" w:cs="Times New Roman"/>
          <w:color w:val="222222"/>
          <w:sz w:val="24"/>
          <w:szCs w:val="24"/>
          <w:shd w:val="clear" w:color="auto" w:fill="FFFFFF"/>
        </w:rPr>
        <w:t>,</w:t>
      </w:r>
      <w:r w:rsidR="0086301E">
        <w:rPr>
          <w:rFonts w:ascii="Times New Roman" w:hAnsi="Times New Roman" w:cs="Times New Roman"/>
          <w:color w:val="222222"/>
          <w:sz w:val="24"/>
          <w:szCs w:val="24"/>
          <w:shd w:val="clear" w:color="auto" w:fill="FFFFFF"/>
        </w:rPr>
        <w:t xml:space="preserve"> and investors attend</w:t>
      </w:r>
      <w:r w:rsidR="00AB2767">
        <w:rPr>
          <w:rFonts w:ascii="Times New Roman" w:hAnsi="Times New Roman" w:cs="Times New Roman"/>
          <w:color w:val="222222"/>
          <w:sz w:val="24"/>
          <w:szCs w:val="24"/>
          <w:shd w:val="clear" w:color="auto" w:fill="FFFFFF"/>
        </w:rPr>
        <w:t>ing LMCC 2022, where they can experience the Oeuvre difference.</w:t>
      </w:r>
      <w:r w:rsidR="00172875">
        <w:rPr>
          <w:rFonts w:ascii="Times New Roman" w:hAnsi="Times New Roman" w:cs="Times New Roman"/>
          <w:color w:val="222222"/>
          <w:sz w:val="24"/>
          <w:szCs w:val="24"/>
          <w:shd w:val="clear" w:color="auto" w:fill="FFFFFF"/>
        </w:rPr>
        <w:t xml:space="preserve"> </w:t>
      </w:r>
    </w:p>
    <w:p w14:paraId="0AC11AB7" w14:textId="77777777" w:rsidR="00774308" w:rsidRDefault="00774308" w:rsidP="002E5D9A">
      <w:pPr>
        <w:rPr>
          <w:rFonts w:ascii="Times New Roman" w:hAnsi="Times New Roman" w:cs="Times New Roman"/>
          <w:color w:val="222222"/>
          <w:sz w:val="24"/>
          <w:szCs w:val="24"/>
          <w:shd w:val="clear" w:color="auto" w:fill="FFFFFF"/>
        </w:rPr>
      </w:pPr>
    </w:p>
    <w:p w14:paraId="676A3612" w14:textId="0B01B346" w:rsidR="002A0C90" w:rsidRDefault="002A0C90" w:rsidP="002E5D9A">
      <w:pP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anchor distT="0" distB="0" distL="114300" distR="114300" simplePos="0" relativeHeight="251659264" behindDoc="0" locked="0" layoutInCell="1" allowOverlap="1" wp14:anchorId="6B276A3F" wp14:editId="4CBD55B2">
            <wp:simplePos x="0" y="0"/>
            <wp:positionH relativeFrom="column">
              <wp:posOffset>1085215</wp:posOffset>
            </wp:positionH>
            <wp:positionV relativeFrom="paragraph">
              <wp:posOffset>186690</wp:posOffset>
            </wp:positionV>
            <wp:extent cx="3533163" cy="35331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533163" cy="3533163"/>
                    </a:xfrm>
                    <a:prstGeom prst="rect">
                      <a:avLst/>
                    </a:prstGeom>
                  </pic:spPr>
                </pic:pic>
              </a:graphicData>
            </a:graphic>
            <wp14:sizeRelH relativeFrom="page">
              <wp14:pctWidth>0</wp14:pctWidth>
            </wp14:sizeRelH>
            <wp14:sizeRelV relativeFrom="page">
              <wp14:pctHeight>0</wp14:pctHeight>
            </wp14:sizeRelV>
          </wp:anchor>
        </w:drawing>
      </w:r>
    </w:p>
    <w:p w14:paraId="26F38415" w14:textId="60CEFE8C" w:rsidR="002A0C90" w:rsidRDefault="002A0C90" w:rsidP="002E5D9A">
      <w:pPr>
        <w:rPr>
          <w:rFonts w:ascii="Times New Roman" w:hAnsi="Times New Roman" w:cs="Times New Roman"/>
          <w:color w:val="222222"/>
          <w:sz w:val="24"/>
          <w:szCs w:val="24"/>
          <w:shd w:val="clear" w:color="auto" w:fill="FFFFFF"/>
        </w:rPr>
      </w:pPr>
    </w:p>
    <w:p w14:paraId="25CBBE2B" w14:textId="4E3F4832" w:rsidR="002A0C90" w:rsidRDefault="002A0C90" w:rsidP="002E5D9A">
      <w:pPr>
        <w:rPr>
          <w:rFonts w:ascii="Times New Roman" w:hAnsi="Times New Roman" w:cs="Times New Roman"/>
          <w:color w:val="222222"/>
          <w:sz w:val="24"/>
          <w:szCs w:val="24"/>
          <w:shd w:val="clear" w:color="auto" w:fill="FFFFFF"/>
        </w:rPr>
      </w:pPr>
    </w:p>
    <w:p w14:paraId="06630FBB" w14:textId="30D8DF77" w:rsidR="004307B7" w:rsidRDefault="004307B7" w:rsidP="002E5D9A">
      <w:pPr>
        <w:rPr>
          <w:rFonts w:ascii="Times New Roman" w:hAnsi="Times New Roman" w:cs="Times New Roman"/>
          <w:noProof/>
          <w:color w:val="222222"/>
          <w:sz w:val="24"/>
          <w:szCs w:val="24"/>
          <w:shd w:val="clear" w:color="auto" w:fill="FFFFFF"/>
        </w:rPr>
      </w:pPr>
    </w:p>
    <w:p w14:paraId="04C9CA97" w14:textId="6429F1E6" w:rsidR="00171FFC" w:rsidRDefault="00171FFC" w:rsidP="002E5D9A">
      <w:pPr>
        <w:rPr>
          <w:rFonts w:ascii="Times New Roman" w:hAnsi="Times New Roman" w:cs="Times New Roman"/>
          <w:noProof/>
          <w:color w:val="222222"/>
          <w:sz w:val="24"/>
          <w:szCs w:val="24"/>
          <w:shd w:val="clear" w:color="auto" w:fill="FFFFFF"/>
        </w:rPr>
      </w:pPr>
    </w:p>
    <w:p w14:paraId="38320116" w14:textId="71607E7C" w:rsidR="00171FFC" w:rsidRDefault="00171FFC" w:rsidP="002E5D9A">
      <w:pPr>
        <w:rPr>
          <w:rFonts w:ascii="Times New Roman" w:hAnsi="Times New Roman" w:cs="Times New Roman"/>
          <w:noProof/>
          <w:color w:val="222222"/>
          <w:sz w:val="24"/>
          <w:szCs w:val="24"/>
          <w:shd w:val="clear" w:color="auto" w:fill="FFFFFF"/>
        </w:rPr>
      </w:pPr>
    </w:p>
    <w:p w14:paraId="1DE13E8E" w14:textId="65298974" w:rsidR="00171FFC" w:rsidRDefault="00171FFC" w:rsidP="002E5D9A">
      <w:pPr>
        <w:rPr>
          <w:rFonts w:ascii="Times New Roman" w:hAnsi="Times New Roman" w:cs="Times New Roman"/>
          <w:noProof/>
          <w:color w:val="222222"/>
          <w:sz w:val="24"/>
          <w:szCs w:val="24"/>
          <w:shd w:val="clear" w:color="auto" w:fill="FFFFFF"/>
        </w:rPr>
      </w:pPr>
    </w:p>
    <w:p w14:paraId="058B0601" w14:textId="41720631" w:rsidR="00171FFC" w:rsidRDefault="00171FFC" w:rsidP="002E5D9A">
      <w:pPr>
        <w:rPr>
          <w:rFonts w:ascii="Times New Roman" w:hAnsi="Times New Roman" w:cs="Times New Roman"/>
          <w:noProof/>
          <w:color w:val="222222"/>
          <w:sz w:val="24"/>
          <w:szCs w:val="24"/>
          <w:shd w:val="clear" w:color="auto" w:fill="FFFFFF"/>
        </w:rPr>
      </w:pPr>
    </w:p>
    <w:p w14:paraId="4E64579F" w14:textId="7A825616" w:rsidR="00171FFC" w:rsidRDefault="00171FFC" w:rsidP="002E5D9A">
      <w:pPr>
        <w:rPr>
          <w:rFonts w:ascii="Times New Roman" w:hAnsi="Times New Roman" w:cs="Times New Roman"/>
          <w:noProof/>
          <w:color w:val="222222"/>
          <w:sz w:val="24"/>
          <w:szCs w:val="24"/>
          <w:shd w:val="clear" w:color="auto" w:fill="FFFFFF"/>
        </w:rPr>
      </w:pPr>
    </w:p>
    <w:p w14:paraId="752D7656" w14:textId="6C21B441" w:rsidR="00171FFC" w:rsidRDefault="00171FFC" w:rsidP="002E5D9A">
      <w:pPr>
        <w:rPr>
          <w:rFonts w:ascii="Times New Roman" w:hAnsi="Times New Roman" w:cs="Times New Roman"/>
          <w:noProof/>
          <w:color w:val="222222"/>
          <w:sz w:val="24"/>
          <w:szCs w:val="24"/>
          <w:shd w:val="clear" w:color="auto" w:fill="FFFFFF"/>
        </w:rPr>
      </w:pPr>
    </w:p>
    <w:p w14:paraId="640D1AEC" w14:textId="65CEAC92" w:rsidR="00171FFC" w:rsidRDefault="00171FFC" w:rsidP="002E5D9A">
      <w:pPr>
        <w:rPr>
          <w:rFonts w:ascii="Times New Roman" w:hAnsi="Times New Roman" w:cs="Times New Roman"/>
          <w:noProof/>
          <w:color w:val="222222"/>
          <w:sz w:val="24"/>
          <w:szCs w:val="24"/>
          <w:shd w:val="clear" w:color="auto" w:fill="FFFFFF"/>
        </w:rPr>
      </w:pPr>
    </w:p>
    <w:p w14:paraId="44BF38E7" w14:textId="76F6C3EA" w:rsidR="00171FFC" w:rsidRDefault="00171FFC" w:rsidP="002E5D9A">
      <w:pPr>
        <w:rPr>
          <w:rFonts w:ascii="Times New Roman" w:hAnsi="Times New Roman" w:cs="Times New Roman"/>
          <w:noProof/>
          <w:color w:val="222222"/>
          <w:sz w:val="24"/>
          <w:szCs w:val="24"/>
          <w:shd w:val="clear" w:color="auto" w:fill="FFFFFF"/>
        </w:rPr>
      </w:pPr>
    </w:p>
    <w:p w14:paraId="492621BD" w14:textId="4BA332B4" w:rsidR="00DA4567" w:rsidRDefault="00DA4567" w:rsidP="002E5D9A">
      <w:pPr>
        <w:rPr>
          <w:rFonts w:ascii="Times New Roman" w:hAnsi="Times New Roman" w:cs="Times New Roman"/>
          <w:color w:val="222222"/>
          <w:sz w:val="24"/>
          <w:szCs w:val="24"/>
          <w:shd w:val="clear" w:color="auto" w:fill="FFFFFF"/>
        </w:rPr>
      </w:pPr>
      <w:r w:rsidRPr="00102F11">
        <w:rPr>
          <w:rFonts w:ascii="Times New Roman" w:hAnsi="Times New Roman" w:cs="Times New Roman"/>
          <w:color w:val="262626"/>
          <w:sz w:val="24"/>
          <w:szCs w:val="24"/>
        </w:rPr>
        <w:lastRenderedPageBreak/>
        <w:t>LMCC is a curated B2B show</w:t>
      </w:r>
      <w:r w:rsidRPr="00F61101">
        <w:rPr>
          <w:rFonts w:ascii="Times New Roman" w:eastAsia="Times New Roman" w:hAnsi="Times New Roman" w:cs="Times New Roman"/>
          <w:color w:val="000000"/>
          <w:sz w:val="24"/>
          <w:szCs w:val="24"/>
        </w:rPr>
        <w:t xml:space="preserve"> where founders showcase directly to buyers from the most renowned names in retail (current and past participants range from Neiman Marcus, Bloomingdale’s, Saks Fifth Avenue, and Macy’s to Sephora, Credo Beauty, The Vitamin Shoppe, and CVS) </w:t>
      </w:r>
      <w:r w:rsidRPr="00F61101">
        <w:rPr>
          <w:rFonts w:ascii="Times New Roman" w:eastAsia="Times New Roman" w:hAnsi="Times New Roman" w:cs="Times New Roman"/>
          <w:i/>
          <w:iCs/>
          <w:color w:val="000000"/>
          <w:sz w:val="24"/>
          <w:szCs w:val="24"/>
        </w:rPr>
        <w:t>and </w:t>
      </w:r>
      <w:r w:rsidRPr="00F61101">
        <w:rPr>
          <w:rFonts w:ascii="Times New Roman" w:eastAsia="Times New Roman" w:hAnsi="Times New Roman" w:cs="Times New Roman"/>
          <w:color w:val="000000"/>
          <w:sz w:val="24"/>
          <w:szCs w:val="24"/>
        </w:rPr>
        <w:t>the finest dispensaries in the U.S.</w:t>
      </w:r>
      <w:r w:rsidRPr="00102F11">
        <w:rPr>
          <w:rFonts w:ascii="Times New Roman" w:eastAsia="Times New Roman" w:hAnsi="Times New Roman" w:cs="Times New Roman"/>
          <w:color w:val="000000"/>
          <w:sz w:val="24"/>
          <w:szCs w:val="24"/>
        </w:rPr>
        <w:t xml:space="preserve"> </w:t>
      </w:r>
    </w:p>
    <w:p w14:paraId="1CC33C04" w14:textId="2C72C988" w:rsidR="002E5D9A" w:rsidRDefault="00A309DA" w:rsidP="002E5D9A">
      <w:pPr>
        <w:rPr>
          <w:rFonts w:ascii="Times New Roman" w:hAnsi="Times New Roman" w:cs="Times New Roman"/>
          <w:color w:val="222222"/>
          <w:sz w:val="24"/>
          <w:szCs w:val="24"/>
          <w:shd w:val="clear" w:color="auto" w:fill="FFFFFF"/>
        </w:rPr>
      </w:pPr>
      <w:r w:rsidRPr="00102F11">
        <w:rPr>
          <w:rFonts w:ascii="Times New Roman" w:eastAsia="Times New Roman" w:hAnsi="Times New Roman" w:cs="Times New Roman"/>
          <w:color w:val="333333"/>
          <w:sz w:val="24"/>
          <w:szCs w:val="24"/>
        </w:rPr>
        <w:t xml:space="preserve">The </w:t>
      </w:r>
      <w:r w:rsidRPr="00B57DB2">
        <w:rPr>
          <w:rFonts w:ascii="Times New Roman" w:eastAsia="Times New Roman" w:hAnsi="Times New Roman" w:cs="Times New Roman"/>
          <w:color w:val="333333"/>
          <w:sz w:val="24"/>
          <w:szCs w:val="24"/>
        </w:rPr>
        <w:t xml:space="preserve">Œ </w:t>
      </w:r>
      <w:r w:rsidR="00C87242" w:rsidRPr="00B57DB2">
        <w:rPr>
          <w:rFonts w:ascii="Times New Roman" w:eastAsia="Times New Roman" w:hAnsi="Times New Roman" w:cs="Times New Roman"/>
          <w:color w:val="333333"/>
          <w:sz w:val="24"/>
          <w:szCs w:val="24"/>
        </w:rPr>
        <w:t>Complex,</w:t>
      </w:r>
      <w:r w:rsidR="00C87242">
        <w:rPr>
          <w:rFonts w:ascii="Times New Roman" w:eastAsia="Times New Roman" w:hAnsi="Times New Roman" w:cs="Times New Roman"/>
          <w:color w:val="333333"/>
          <w:sz w:val="24"/>
          <w:szCs w:val="24"/>
        </w:rPr>
        <w:t xml:space="preserve"> Oeuvre’s</w:t>
      </w:r>
      <w:r w:rsidRPr="00B57DB2">
        <w:rPr>
          <w:rFonts w:ascii="Times New Roman" w:eastAsia="Times New Roman" w:hAnsi="Times New Roman" w:cs="Times New Roman"/>
          <w:color w:val="333333"/>
          <w:sz w:val="24"/>
          <w:szCs w:val="24"/>
        </w:rPr>
        <w:t xml:space="preserve"> proprietary formulation of Bio-Actives + Gemstone + </w:t>
      </w:r>
      <w:r w:rsidR="002A0C90">
        <w:rPr>
          <w:rFonts w:ascii="Times New Roman" w:hAnsi="Times New Roman" w:cs="Times New Roman"/>
          <w:color w:val="222222"/>
          <w:sz w:val="24"/>
          <w:szCs w:val="24"/>
          <w:shd w:val="clear" w:color="auto" w:fill="FFFFFF"/>
        </w:rPr>
        <w:t>CBD</w:t>
      </w:r>
      <w:r w:rsidRPr="00B57DB2">
        <w:rPr>
          <w:rFonts w:ascii="Times New Roman" w:eastAsia="Times New Roman" w:hAnsi="Times New Roman" w:cs="Times New Roman"/>
          <w:color w:val="333333"/>
          <w:sz w:val="24"/>
          <w:szCs w:val="24"/>
        </w:rPr>
        <w:t xml:space="preserve"> infusions</w:t>
      </w:r>
      <w:r w:rsidR="0008713A">
        <w:rPr>
          <w:rFonts w:ascii="Times New Roman" w:eastAsia="Times New Roman" w:hAnsi="Times New Roman" w:cs="Times New Roman"/>
          <w:color w:val="333333"/>
          <w:sz w:val="24"/>
          <w:szCs w:val="24"/>
        </w:rPr>
        <w:t>,</w:t>
      </w:r>
      <w:r w:rsidR="00656168">
        <w:rPr>
          <w:rFonts w:ascii="Times New Roman" w:eastAsia="Times New Roman" w:hAnsi="Times New Roman" w:cs="Times New Roman"/>
          <w:color w:val="333333"/>
          <w:sz w:val="24"/>
          <w:szCs w:val="24"/>
        </w:rPr>
        <w:t xml:space="preserve"> </w:t>
      </w:r>
      <w:r w:rsidR="004E27A2">
        <w:rPr>
          <w:rFonts w:ascii="Times New Roman" w:hAnsi="Times New Roman" w:cs="Times New Roman"/>
          <w:color w:val="222222"/>
          <w:sz w:val="24"/>
          <w:szCs w:val="24"/>
          <w:shd w:val="clear" w:color="auto" w:fill="FFFFFF"/>
        </w:rPr>
        <w:t>are</w:t>
      </w:r>
      <w:r w:rsidR="00656168" w:rsidRPr="00DA4567">
        <w:rPr>
          <w:rFonts w:ascii="Times New Roman" w:hAnsi="Times New Roman" w:cs="Times New Roman"/>
          <w:color w:val="222222"/>
          <w:sz w:val="24"/>
          <w:szCs w:val="24"/>
          <w:shd w:val="clear" w:color="auto" w:fill="FFFFFF"/>
        </w:rPr>
        <w:t xml:space="preserve"> balanced to provide results that activate and revitalize the skin every day</w:t>
      </w:r>
      <w:r w:rsidRPr="00102F11">
        <w:rPr>
          <w:rFonts w:ascii="Times New Roman" w:eastAsia="Times New Roman" w:hAnsi="Times New Roman" w:cs="Times New Roman"/>
          <w:color w:val="333333"/>
          <w:sz w:val="24"/>
          <w:szCs w:val="24"/>
        </w:rPr>
        <w:t>. The</w:t>
      </w:r>
      <w:r w:rsidR="004E27A2">
        <w:rPr>
          <w:rFonts w:ascii="Times New Roman" w:eastAsia="Times New Roman" w:hAnsi="Times New Roman" w:cs="Times New Roman"/>
          <w:color w:val="333333"/>
          <w:sz w:val="24"/>
          <w:szCs w:val="24"/>
        </w:rPr>
        <w:t xml:space="preserve"> Oeuvre</w:t>
      </w:r>
      <w:r w:rsidRPr="00102F11">
        <w:rPr>
          <w:rFonts w:ascii="Times New Roman" w:eastAsia="Times New Roman" w:hAnsi="Times New Roman" w:cs="Times New Roman"/>
          <w:color w:val="333333"/>
          <w:sz w:val="24"/>
          <w:szCs w:val="24"/>
        </w:rPr>
        <w:t xml:space="preserve"> brand is gaining traction and attention from industry leaders, including being written up as one of the reasons to attend LMMC. In a recent article by Katie Shapiro, </w:t>
      </w:r>
      <w:r w:rsidR="0008713A">
        <w:rPr>
          <w:rFonts w:ascii="Times New Roman" w:eastAsia="Times New Roman" w:hAnsi="Times New Roman" w:cs="Times New Roman"/>
          <w:color w:val="333333"/>
          <w:sz w:val="24"/>
          <w:szCs w:val="24"/>
        </w:rPr>
        <w:t>en</w:t>
      </w:r>
      <w:r w:rsidRPr="00102F11">
        <w:rPr>
          <w:rFonts w:ascii="Times New Roman" w:eastAsia="Times New Roman" w:hAnsi="Times New Roman" w:cs="Times New Roman"/>
          <w:color w:val="333333"/>
          <w:sz w:val="24"/>
          <w:szCs w:val="24"/>
        </w:rPr>
        <w:t xml:space="preserve">titled “Reasons I am making the trip to </w:t>
      </w:r>
      <w:bookmarkStart w:id="0" w:name="_Hlk102480153"/>
      <w:r w:rsidRPr="00102F11">
        <w:rPr>
          <w:rFonts w:ascii="Times New Roman" w:eastAsia="Times New Roman" w:hAnsi="Times New Roman" w:cs="Times New Roman"/>
          <w:color w:val="333333"/>
          <w:sz w:val="24"/>
          <w:szCs w:val="24"/>
        </w:rPr>
        <w:t>LMCC</w:t>
      </w:r>
      <w:bookmarkEnd w:id="0"/>
      <w:r w:rsidRPr="00102F11">
        <w:rPr>
          <w:rFonts w:ascii="Times New Roman" w:eastAsia="Times New Roman" w:hAnsi="Times New Roman" w:cs="Times New Roman"/>
          <w:color w:val="333333"/>
          <w:sz w:val="24"/>
          <w:szCs w:val="24"/>
        </w:rPr>
        <w:t xml:space="preserve"> 2022”</w:t>
      </w:r>
      <w:r w:rsidR="0008713A">
        <w:rPr>
          <w:rFonts w:ascii="Times New Roman" w:eastAsia="Times New Roman" w:hAnsi="Times New Roman" w:cs="Times New Roman"/>
          <w:color w:val="333333"/>
          <w:sz w:val="24"/>
          <w:szCs w:val="24"/>
        </w:rPr>
        <w:t>,</w:t>
      </w:r>
      <w:r w:rsidRPr="00102F11">
        <w:rPr>
          <w:rFonts w:ascii="Times New Roman" w:eastAsia="Times New Roman" w:hAnsi="Times New Roman" w:cs="Times New Roman"/>
          <w:color w:val="333333"/>
          <w:sz w:val="24"/>
          <w:szCs w:val="24"/>
        </w:rPr>
        <w:t xml:space="preserve"> she lists Oeuvre as one of the wellness </w:t>
      </w:r>
      <w:proofErr w:type="gramStart"/>
      <w:r w:rsidRPr="00102F11">
        <w:rPr>
          <w:rFonts w:ascii="Times New Roman" w:eastAsia="Times New Roman" w:hAnsi="Times New Roman" w:cs="Times New Roman"/>
          <w:color w:val="333333"/>
          <w:sz w:val="24"/>
          <w:szCs w:val="24"/>
        </w:rPr>
        <w:t>wunderkind</w:t>
      </w:r>
      <w:proofErr w:type="gramEnd"/>
      <w:r w:rsidRPr="00102F11">
        <w:rPr>
          <w:rFonts w:ascii="Times New Roman" w:eastAsia="Times New Roman" w:hAnsi="Times New Roman" w:cs="Times New Roman"/>
          <w:color w:val="333333"/>
          <w:sz w:val="24"/>
          <w:szCs w:val="24"/>
        </w:rPr>
        <w:t>.</w:t>
      </w:r>
      <w:r w:rsidRPr="00F61101">
        <w:rPr>
          <w:rFonts w:ascii="Times New Roman" w:eastAsia="Times New Roman" w:hAnsi="Times New Roman" w:cs="Times New Roman"/>
          <w:color w:val="000000"/>
          <w:sz w:val="24"/>
          <w:szCs w:val="24"/>
        </w:rPr>
        <w:t xml:space="preserve"> </w:t>
      </w:r>
      <w:r w:rsidRPr="00102F11">
        <w:rPr>
          <w:rFonts w:ascii="Times New Roman" w:eastAsia="Times New Roman" w:hAnsi="Times New Roman" w:cs="Times New Roman"/>
          <w:i/>
          <w:iCs/>
          <w:color w:val="000000"/>
          <w:sz w:val="24"/>
          <w:szCs w:val="24"/>
        </w:rPr>
        <w:t>“</w:t>
      </w:r>
      <w:r w:rsidRPr="00F61101">
        <w:rPr>
          <w:rFonts w:ascii="Times New Roman" w:eastAsia="Times New Roman" w:hAnsi="Times New Roman" w:cs="Times New Roman"/>
          <w:i/>
          <w:iCs/>
          <w:color w:val="000000"/>
          <w:sz w:val="24"/>
          <w:szCs w:val="24"/>
        </w:rPr>
        <w:t xml:space="preserve">Cannabinoids remain the </w:t>
      </w:r>
      <w:r w:rsidR="0008713A">
        <w:rPr>
          <w:rFonts w:ascii="Times New Roman" w:eastAsia="Times New Roman" w:hAnsi="Times New Roman" w:cs="Times New Roman"/>
          <w:i/>
          <w:iCs/>
          <w:color w:val="000000"/>
          <w:sz w:val="24"/>
          <w:szCs w:val="24"/>
        </w:rPr>
        <w:t>‘</w:t>
      </w:r>
      <w:r w:rsidRPr="00F61101">
        <w:rPr>
          <w:rFonts w:ascii="Times New Roman" w:eastAsia="Times New Roman" w:hAnsi="Times New Roman" w:cs="Times New Roman"/>
          <w:i/>
          <w:iCs/>
          <w:color w:val="000000"/>
          <w:sz w:val="24"/>
          <w:szCs w:val="24"/>
        </w:rPr>
        <w:t>it</w:t>
      </w:r>
      <w:r w:rsidR="0008713A">
        <w:rPr>
          <w:rFonts w:ascii="Times New Roman" w:eastAsia="Times New Roman" w:hAnsi="Times New Roman" w:cs="Times New Roman"/>
          <w:i/>
          <w:iCs/>
          <w:color w:val="000000"/>
          <w:sz w:val="24"/>
          <w:szCs w:val="24"/>
        </w:rPr>
        <w:t>’</w:t>
      </w:r>
      <w:r w:rsidRPr="00F61101">
        <w:rPr>
          <w:rFonts w:ascii="Times New Roman" w:eastAsia="Times New Roman" w:hAnsi="Times New Roman" w:cs="Times New Roman"/>
          <w:i/>
          <w:iCs/>
          <w:color w:val="000000"/>
          <w:sz w:val="24"/>
          <w:szCs w:val="24"/>
        </w:rPr>
        <w:t xml:space="preserve"> ingredient for beauty, skincare, and supplements and this year’s Official Brand Showcase will, in true LMCC fashion, introduce the most</w:t>
      </w:r>
      <w:r w:rsidR="002E5D9A">
        <w:rPr>
          <w:rFonts w:ascii="Times New Roman" w:eastAsia="Times New Roman" w:hAnsi="Times New Roman" w:cs="Times New Roman"/>
          <w:i/>
          <w:iCs/>
          <w:color w:val="000000"/>
          <w:sz w:val="24"/>
          <w:szCs w:val="24"/>
        </w:rPr>
        <w:t xml:space="preserve"> </w:t>
      </w:r>
      <w:r w:rsidRPr="00F61101">
        <w:rPr>
          <w:rFonts w:ascii="Times New Roman" w:eastAsia="Times New Roman" w:hAnsi="Times New Roman" w:cs="Times New Roman"/>
          <w:i/>
          <w:iCs/>
          <w:color w:val="000000"/>
          <w:sz w:val="24"/>
          <w:szCs w:val="24"/>
        </w:rPr>
        <w:t>exciting new products coming to market</w:t>
      </w:r>
      <w:r w:rsidR="004E27A2">
        <w:rPr>
          <w:rFonts w:ascii="Times New Roman" w:eastAsia="Times New Roman" w:hAnsi="Times New Roman" w:cs="Times New Roman"/>
          <w:i/>
          <w:iCs/>
          <w:color w:val="000000"/>
          <w:sz w:val="24"/>
          <w:szCs w:val="24"/>
        </w:rPr>
        <w:t>.”</w:t>
      </w:r>
    </w:p>
    <w:p w14:paraId="6E493C34" w14:textId="34584580" w:rsidR="00F61654" w:rsidRPr="002E5D9A" w:rsidRDefault="0008713A" w:rsidP="002E5D9A">
      <w:pPr>
        <w:rPr>
          <w:rFonts w:ascii="Times New Roman" w:hAnsi="Times New Roman" w:cs="Times New Roman"/>
          <w:color w:val="222222"/>
          <w:sz w:val="24"/>
          <w:szCs w:val="24"/>
          <w:shd w:val="clear" w:color="auto" w:fill="FFFFFF"/>
        </w:rPr>
      </w:pPr>
      <w:r w:rsidRPr="0008713A">
        <w:rPr>
          <w:rFonts w:ascii="Times New Roman" w:hAnsi="Times New Roman" w:cs="Times New Roman"/>
          <w:color w:val="262626"/>
          <w:sz w:val="24"/>
          <w:szCs w:val="24"/>
        </w:rPr>
        <w:t>LMCC</w:t>
      </w:r>
      <w:r w:rsidRPr="0008713A" w:rsidDel="0008713A">
        <w:rPr>
          <w:rFonts w:ascii="Times New Roman" w:hAnsi="Times New Roman" w:cs="Times New Roman"/>
          <w:color w:val="262626"/>
          <w:sz w:val="24"/>
          <w:szCs w:val="24"/>
        </w:rPr>
        <w:t xml:space="preserve"> </w:t>
      </w:r>
      <w:r w:rsidR="00C87242" w:rsidRPr="00102F11">
        <w:rPr>
          <w:rFonts w:ascii="Times New Roman" w:hAnsi="Times New Roman" w:cs="Times New Roman"/>
          <w:color w:val="262626"/>
          <w:sz w:val="24"/>
          <w:szCs w:val="24"/>
        </w:rPr>
        <w:t>Co-</w:t>
      </w:r>
      <w:r w:rsidR="0075159A">
        <w:rPr>
          <w:rFonts w:ascii="Times New Roman" w:hAnsi="Times New Roman" w:cs="Times New Roman"/>
          <w:color w:val="262626"/>
          <w:sz w:val="24"/>
          <w:szCs w:val="24"/>
        </w:rPr>
        <w:t>E</w:t>
      </w:r>
      <w:r w:rsidR="0075159A" w:rsidRPr="00102F11">
        <w:rPr>
          <w:rFonts w:ascii="Times New Roman" w:hAnsi="Times New Roman" w:cs="Times New Roman"/>
          <w:color w:val="262626"/>
          <w:sz w:val="24"/>
          <w:szCs w:val="24"/>
        </w:rPr>
        <w:t xml:space="preserve">xecutive </w:t>
      </w:r>
      <w:r w:rsidR="0075159A">
        <w:rPr>
          <w:rFonts w:ascii="Times New Roman" w:hAnsi="Times New Roman" w:cs="Times New Roman"/>
          <w:color w:val="262626"/>
          <w:sz w:val="24"/>
          <w:szCs w:val="24"/>
        </w:rPr>
        <w:t>D</w:t>
      </w:r>
      <w:r w:rsidR="0075159A" w:rsidRPr="00102F11">
        <w:rPr>
          <w:rFonts w:ascii="Times New Roman" w:hAnsi="Times New Roman" w:cs="Times New Roman"/>
          <w:color w:val="262626"/>
          <w:sz w:val="24"/>
          <w:szCs w:val="24"/>
        </w:rPr>
        <w:t xml:space="preserve">irector </w:t>
      </w:r>
      <w:r w:rsidR="00C87242" w:rsidRPr="00102F11">
        <w:rPr>
          <w:rFonts w:ascii="Times New Roman" w:hAnsi="Times New Roman" w:cs="Times New Roman"/>
          <w:color w:val="262626"/>
          <w:sz w:val="24"/>
          <w:szCs w:val="24"/>
        </w:rPr>
        <w:t xml:space="preserve">Jed Wexler adds: </w:t>
      </w:r>
      <w:r w:rsidR="00C87242">
        <w:rPr>
          <w:rFonts w:ascii="Times New Roman" w:hAnsi="Times New Roman" w:cs="Times New Roman"/>
          <w:color w:val="262626"/>
          <w:sz w:val="24"/>
          <w:szCs w:val="24"/>
        </w:rPr>
        <w:t>“</w:t>
      </w:r>
      <w:r w:rsidR="00C87242" w:rsidRPr="00102F11">
        <w:rPr>
          <w:rFonts w:ascii="Times New Roman" w:hAnsi="Times New Roman" w:cs="Times New Roman"/>
          <w:color w:val="262626"/>
          <w:sz w:val="24"/>
          <w:szCs w:val="24"/>
        </w:rPr>
        <w:t>LMCC 2022 — taking place May 5 and 6 in Hudson Yards, NYC — will showcase innovations that reflect the continued expansion and maturation of a wellness category that has now entered everyday households across the U.S. and worldwide</w:t>
      </w:r>
      <w:r w:rsidR="00E01EDD">
        <w:rPr>
          <w:rFonts w:ascii="Times New Roman" w:hAnsi="Times New Roman" w:cs="Times New Roman"/>
          <w:color w:val="262626"/>
          <w:sz w:val="24"/>
          <w:szCs w:val="24"/>
        </w:rPr>
        <w:t>.”</w:t>
      </w:r>
    </w:p>
    <w:p w14:paraId="5B9E0A9F" w14:textId="77777777" w:rsidR="00D64854" w:rsidRDefault="00D64854" w:rsidP="0075159A">
      <w:pPr>
        <w:spacing w:after="0" w:line="240" w:lineRule="auto"/>
        <w:jc w:val="both"/>
        <w:rPr>
          <w:rFonts w:ascii="Times New Roman" w:eastAsia="Times New Roman" w:hAnsi="Times New Roman" w:cs="Times New Roman"/>
          <w:b/>
          <w:bCs/>
          <w:color w:val="333333"/>
          <w:sz w:val="24"/>
          <w:szCs w:val="24"/>
          <w:bdr w:val="none" w:sz="0" w:space="0" w:color="auto" w:frame="1"/>
        </w:rPr>
      </w:pPr>
    </w:p>
    <w:p w14:paraId="1F63C72F" w14:textId="0113472C" w:rsidR="00B57DB2" w:rsidRPr="00671118" w:rsidRDefault="00B57DB2" w:rsidP="0075159A">
      <w:pPr>
        <w:spacing w:after="0" w:line="240" w:lineRule="auto"/>
        <w:jc w:val="both"/>
        <w:rPr>
          <w:rFonts w:ascii="Times New Roman" w:eastAsia="Times New Roman" w:hAnsi="Times New Roman" w:cs="Times New Roman"/>
          <w:b/>
          <w:bCs/>
          <w:color w:val="333333"/>
          <w:sz w:val="24"/>
          <w:szCs w:val="24"/>
          <w:bdr w:val="none" w:sz="0" w:space="0" w:color="auto" w:frame="1"/>
        </w:rPr>
      </w:pPr>
      <w:r w:rsidRPr="00671118">
        <w:rPr>
          <w:rFonts w:ascii="Times New Roman" w:eastAsia="Times New Roman" w:hAnsi="Times New Roman" w:cs="Times New Roman"/>
          <w:b/>
          <w:bCs/>
          <w:color w:val="333333"/>
          <w:sz w:val="24"/>
          <w:szCs w:val="24"/>
          <w:bdr w:val="none" w:sz="0" w:space="0" w:color="auto" w:frame="1"/>
        </w:rPr>
        <w:t>About Sentient Brands Holdings Inc.</w:t>
      </w:r>
    </w:p>
    <w:p w14:paraId="41627047" w14:textId="77777777" w:rsidR="0075159A" w:rsidRPr="00671118" w:rsidRDefault="0075159A" w:rsidP="002E5D9A">
      <w:pPr>
        <w:pStyle w:val="NoSpacing"/>
      </w:pPr>
    </w:p>
    <w:p w14:paraId="51DD27D2" w14:textId="77777777" w:rsidR="00B57DB2" w:rsidRPr="0075159A" w:rsidRDefault="00B57DB2" w:rsidP="002A5E57">
      <w:pPr>
        <w:shd w:val="clear" w:color="auto" w:fill="FFFFFF"/>
        <w:spacing w:after="150" w:line="240" w:lineRule="auto"/>
        <w:jc w:val="both"/>
        <w:textAlignment w:val="baseline"/>
        <w:rPr>
          <w:rFonts w:ascii="Times New Roman" w:eastAsia="Times New Roman" w:hAnsi="Times New Roman" w:cs="Times New Roman"/>
          <w:color w:val="333333"/>
          <w:sz w:val="24"/>
          <w:szCs w:val="24"/>
        </w:rPr>
      </w:pPr>
      <w:r w:rsidRPr="00671118">
        <w:rPr>
          <w:rFonts w:ascii="Times New Roman" w:eastAsia="Times New Roman" w:hAnsi="Times New Roman" w:cs="Times New Roman"/>
          <w:color w:val="333333"/>
          <w:sz w:val="24"/>
          <w:szCs w:val="24"/>
        </w:rPr>
        <w:t>Sentient Brands Holdings Inc. (“Sentient Brands” and the “Company”) (</w:t>
      </w:r>
      <w:hyperlink r:id="rId8" w:tgtFrame="_blank" w:history="1">
        <w:r w:rsidRPr="0075159A">
          <w:rPr>
            <w:rFonts w:ascii="Times New Roman" w:eastAsia="Times New Roman" w:hAnsi="Times New Roman" w:cs="Times New Roman"/>
            <w:color w:val="1155CC"/>
            <w:sz w:val="24"/>
            <w:szCs w:val="24"/>
            <w:u w:val="single"/>
          </w:rPr>
          <w:t>www.sentientbrands.com</w:t>
        </w:r>
      </w:hyperlink>
      <w:r w:rsidRPr="0075159A">
        <w:rPr>
          <w:rFonts w:ascii="Times New Roman" w:eastAsia="Times New Roman" w:hAnsi="Times New Roman" w:cs="Times New Roman"/>
          <w:color w:val="333333"/>
          <w:sz w:val="24"/>
          <w:szCs w:val="24"/>
        </w:rPr>
        <w:t>) is a next-level product and brand development company with a strategic mission to innovate luxury lifestyle brands within the Wellness and Beauty market space.</w:t>
      </w:r>
    </w:p>
    <w:p w14:paraId="2C4D83A6" w14:textId="77777777" w:rsidR="00B57DB2" w:rsidRPr="0075159A" w:rsidRDefault="00B57DB2" w:rsidP="00B57DB2">
      <w:pPr>
        <w:shd w:val="clear" w:color="auto" w:fill="FFFFFF"/>
        <w:spacing w:after="150" w:line="408" w:lineRule="atLeast"/>
        <w:textAlignment w:val="baseline"/>
        <w:rPr>
          <w:rFonts w:ascii="Times New Roman" w:eastAsia="Times New Roman" w:hAnsi="Times New Roman" w:cs="Times New Roman"/>
          <w:color w:val="333333"/>
          <w:sz w:val="24"/>
          <w:szCs w:val="24"/>
        </w:rPr>
      </w:pPr>
      <w:r w:rsidRPr="0075159A">
        <w:rPr>
          <w:rFonts w:ascii="Times New Roman" w:eastAsia="Times New Roman" w:hAnsi="Times New Roman" w:cs="Times New Roman"/>
          <w:color w:val="333333"/>
          <w:sz w:val="24"/>
          <w:szCs w:val="24"/>
        </w:rPr>
        <w:t>Sentient Brands’ strategic pillars are:</w:t>
      </w:r>
    </w:p>
    <w:p w14:paraId="34C04169" w14:textId="77777777" w:rsidR="00B57DB2" w:rsidRPr="0075159A" w:rsidRDefault="00B57DB2" w:rsidP="00B57DB2">
      <w:pPr>
        <w:shd w:val="clear" w:color="auto" w:fill="FFFFFF"/>
        <w:spacing w:after="0" w:line="408" w:lineRule="atLeast"/>
        <w:textAlignment w:val="baseline"/>
        <w:rPr>
          <w:rFonts w:ascii="Times New Roman" w:eastAsia="Times New Roman" w:hAnsi="Times New Roman" w:cs="Times New Roman"/>
          <w:color w:val="333333"/>
          <w:sz w:val="24"/>
          <w:szCs w:val="24"/>
        </w:rPr>
      </w:pPr>
      <w:r w:rsidRPr="0075159A">
        <w:rPr>
          <w:rFonts w:ascii="Times New Roman" w:eastAsia="Times New Roman" w:hAnsi="Times New Roman" w:cs="Times New Roman"/>
          <w:b/>
          <w:bCs/>
          <w:color w:val="333333"/>
          <w:sz w:val="24"/>
          <w:szCs w:val="24"/>
          <w:bdr w:val="none" w:sz="0" w:space="0" w:color="auto" w:frame="1"/>
        </w:rPr>
        <w:t>1)</w:t>
      </w:r>
      <w:r w:rsidRPr="0075159A">
        <w:rPr>
          <w:rFonts w:ascii="Times New Roman" w:eastAsia="Times New Roman" w:hAnsi="Times New Roman" w:cs="Times New Roman"/>
          <w:color w:val="333333"/>
          <w:sz w:val="24"/>
          <w:szCs w:val="24"/>
        </w:rPr>
        <w:t> </w:t>
      </w:r>
      <w:r w:rsidRPr="0075159A">
        <w:rPr>
          <w:rFonts w:ascii="Times New Roman" w:eastAsia="Times New Roman" w:hAnsi="Times New Roman" w:cs="Times New Roman"/>
          <w:b/>
          <w:bCs/>
          <w:color w:val="333333"/>
          <w:sz w:val="24"/>
          <w:szCs w:val="24"/>
          <w:bdr w:val="none" w:sz="0" w:space="0" w:color="auto" w:frame="1"/>
        </w:rPr>
        <w:t>A luxury consumer focus</w:t>
      </w:r>
      <w:r w:rsidRPr="0075159A">
        <w:rPr>
          <w:rFonts w:ascii="Times New Roman" w:eastAsia="Times New Roman" w:hAnsi="Times New Roman" w:cs="Times New Roman"/>
          <w:color w:val="333333"/>
          <w:sz w:val="24"/>
          <w:szCs w:val="24"/>
        </w:rPr>
        <w:br/>
      </w:r>
      <w:r w:rsidRPr="0075159A">
        <w:rPr>
          <w:rFonts w:ascii="Times New Roman" w:eastAsia="Times New Roman" w:hAnsi="Times New Roman" w:cs="Times New Roman"/>
          <w:b/>
          <w:bCs/>
          <w:color w:val="333333"/>
          <w:sz w:val="24"/>
          <w:szCs w:val="24"/>
          <w:bdr w:val="none" w:sz="0" w:space="0" w:color="auto" w:frame="1"/>
        </w:rPr>
        <w:t>2)</w:t>
      </w:r>
      <w:r w:rsidRPr="0075159A">
        <w:rPr>
          <w:rFonts w:ascii="Times New Roman" w:eastAsia="Times New Roman" w:hAnsi="Times New Roman" w:cs="Times New Roman"/>
          <w:color w:val="333333"/>
          <w:sz w:val="24"/>
          <w:szCs w:val="24"/>
        </w:rPr>
        <w:t> </w:t>
      </w:r>
      <w:r w:rsidRPr="0075159A">
        <w:rPr>
          <w:rFonts w:ascii="Times New Roman" w:eastAsia="Times New Roman" w:hAnsi="Times New Roman" w:cs="Times New Roman"/>
          <w:b/>
          <w:bCs/>
          <w:color w:val="333333"/>
          <w:sz w:val="24"/>
          <w:szCs w:val="24"/>
          <w:bdr w:val="none" w:sz="0" w:space="0" w:color="auto" w:frame="1"/>
        </w:rPr>
        <w:t>High-performance ingredients</w:t>
      </w:r>
      <w:r w:rsidRPr="0075159A">
        <w:rPr>
          <w:rFonts w:ascii="Times New Roman" w:eastAsia="Times New Roman" w:hAnsi="Times New Roman" w:cs="Times New Roman"/>
          <w:color w:val="333333"/>
          <w:sz w:val="24"/>
          <w:szCs w:val="24"/>
        </w:rPr>
        <w:br/>
      </w:r>
      <w:r w:rsidRPr="0075159A">
        <w:rPr>
          <w:rFonts w:ascii="Times New Roman" w:eastAsia="Times New Roman" w:hAnsi="Times New Roman" w:cs="Times New Roman"/>
          <w:b/>
          <w:bCs/>
          <w:color w:val="333333"/>
          <w:sz w:val="24"/>
          <w:szCs w:val="24"/>
          <w:bdr w:val="none" w:sz="0" w:space="0" w:color="auto" w:frame="1"/>
        </w:rPr>
        <w:t>3)</w:t>
      </w:r>
      <w:r w:rsidRPr="0075159A">
        <w:rPr>
          <w:rFonts w:ascii="Times New Roman" w:eastAsia="Times New Roman" w:hAnsi="Times New Roman" w:cs="Times New Roman"/>
          <w:color w:val="333333"/>
          <w:sz w:val="24"/>
          <w:szCs w:val="24"/>
        </w:rPr>
        <w:t> </w:t>
      </w:r>
      <w:r w:rsidRPr="0075159A">
        <w:rPr>
          <w:rFonts w:ascii="Times New Roman" w:eastAsia="Times New Roman" w:hAnsi="Times New Roman" w:cs="Times New Roman"/>
          <w:b/>
          <w:bCs/>
          <w:color w:val="333333"/>
          <w:sz w:val="24"/>
          <w:szCs w:val="24"/>
          <w:bdr w:val="none" w:sz="0" w:space="0" w:color="auto" w:frame="1"/>
        </w:rPr>
        <w:t>Environmental responsibility</w:t>
      </w:r>
    </w:p>
    <w:p w14:paraId="7F61121C" w14:textId="77777777" w:rsidR="0075159A" w:rsidRPr="0075159A" w:rsidRDefault="0075159A" w:rsidP="002E5D9A">
      <w:pPr>
        <w:pStyle w:val="NoSpacing"/>
      </w:pPr>
    </w:p>
    <w:p w14:paraId="4E9A2545" w14:textId="787A1ABF" w:rsidR="00B57DB2" w:rsidRPr="0075159A" w:rsidRDefault="00B57DB2" w:rsidP="0075159A">
      <w:pPr>
        <w:pStyle w:val="NoSpacing"/>
        <w:rPr>
          <w:rFonts w:ascii="Times New Roman" w:hAnsi="Times New Roman" w:cs="Times New Roman"/>
          <w:sz w:val="24"/>
          <w:szCs w:val="24"/>
        </w:rPr>
      </w:pPr>
      <w:r w:rsidRPr="0075159A">
        <w:rPr>
          <w:rFonts w:ascii="Times New Roman" w:hAnsi="Times New Roman" w:cs="Times New Roman"/>
          <w:sz w:val="24"/>
          <w:szCs w:val="24"/>
        </w:rPr>
        <w:t>These three components form the foundation of the Company’s strategy for long-term success and investor retention.</w:t>
      </w:r>
    </w:p>
    <w:p w14:paraId="0A94B6E4" w14:textId="77777777" w:rsidR="00B57DB2" w:rsidRPr="0075159A" w:rsidRDefault="00B57DB2" w:rsidP="002E5D9A">
      <w:pPr>
        <w:pStyle w:val="NoSpacing"/>
        <w:rPr>
          <w:shd w:val="clear" w:color="auto" w:fill="FFFFFF"/>
        </w:rPr>
      </w:pPr>
    </w:p>
    <w:p w14:paraId="59FC45C5" w14:textId="77777777" w:rsidR="002E5D9A" w:rsidRDefault="00B57DB2" w:rsidP="002E5D9A">
      <w:pPr>
        <w:spacing w:after="0" w:line="240" w:lineRule="auto"/>
        <w:jc w:val="both"/>
        <w:rPr>
          <w:rFonts w:ascii="Times New Roman" w:eastAsia="Times New Roman" w:hAnsi="Times New Roman" w:cs="Times New Roman"/>
          <w:sz w:val="24"/>
          <w:szCs w:val="24"/>
        </w:rPr>
      </w:pPr>
      <w:r w:rsidRPr="0075159A">
        <w:rPr>
          <w:rFonts w:ascii="Times New Roman" w:eastAsia="Times New Roman" w:hAnsi="Times New Roman" w:cs="Times New Roman"/>
          <w:color w:val="333333"/>
          <w:sz w:val="24"/>
          <w:szCs w:val="24"/>
        </w:rPr>
        <w:t>Sentient Brands, whose credo is, “We build brands people love”</w:t>
      </w:r>
      <w:r w:rsidR="0075159A" w:rsidRPr="0075159A">
        <w:rPr>
          <w:rFonts w:ascii="Times New Roman" w:eastAsia="Times New Roman" w:hAnsi="Times New Roman" w:cs="Times New Roman"/>
          <w:color w:val="333333"/>
          <w:sz w:val="24"/>
          <w:szCs w:val="24"/>
        </w:rPr>
        <w:t>,</w:t>
      </w:r>
      <w:r w:rsidRPr="0075159A">
        <w:rPr>
          <w:rFonts w:ascii="Times New Roman" w:eastAsia="Times New Roman" w:hAnsi="Times New Roman" w:cs="Times New Roman"/>
          <w:color w:val="333333"/>
          <w:sz w:val="24"/>
          <w:szCs w:val="24"/>
        </w:rPr>
        <w:t xml:space="preserve"> is led by successful C-Suite executives rooted in luxury brand-building. As a team, the Company strives to deliver a high-performance culture, add value to its shareholders and enhance the lives of its consumers.</w:t>
      </w:r>
    </w:p>
    <w:p w14:paraId="24255CE3" w14:textId="77777777" w:rsidR="002E5D9A" w:rsidRDefault="002E5D9A" w:rsidP="002E5D9A">
      <w:pPr>
        <w:spacing w:after="0" w:line="240" w:lineRule="auto"/>
        <w:jc w:val="both"/>
        <w:rPr>
          <w:rFonts w:ascii="Times New Roman" w:eastAsia="Times New Roman" w:hAnsi="Times New Roman" w:cs="Times New Roman"/>
          <w:sz w:val="24"/>
          <w:szCs w:val="24"/>
        </w:rPr>
      </w:pPr>
    </w:p>
    <w:p w14:paraId="0774851E" w14:textId="77777777" w:rsidR="002E5D9A" w:rsidRDefault="00B57DB2" w:rsidP="002E5D9A">
      <w:pPr>
        <w:spacing w:after="0" w:line="240" w:lineRule="auto"/>
        <w:rPr>
          <w:rFonts w:ascii="Times New Roman" w:eastAsia="Times New Roman" w:hAnsi="Times New Roman" w:cs="Times New Roman"/>
          <w:color w:val="333333"/>
          <w:sz w:val="24"/>
          <w:szCs w:val="24"/>
        </w:rPr>
      </w:pPr>
      <w:r w:rsidRPr="0075159A">
        <w:rPr>
          <w:rFonts w:ascii="Times New Roman" w:eastAsia="Times New Roman" w:hAnsi="Times New Roman" w:cs="Times New Roman"/>
          <w:color w:val="333333"/>
          <w:sz w:val="24"/>
          <w:szCs w:val="24"/>
        </w:rPr>
        <w:t>More on Sentient Brands Holdings Inc.</w:t>
      </w:r>
      <w:r w:rsidR="0075159A" w:rsidRPr="0075159A">
        <w:rPr>
          <w:rFonts w:ascii="Times New Roman" w:eastAsia="Times New Roman" w:hAnsi="Times New Roman" w:cs="Times New Roman"/>
          <w:color w:val="333333"/>
          <w:sz w:val="24"/>
          <w:szCs w:val="24"/>
        </w:rPr>
        <w:t>:</w:t>
      </w:r>
    </w:p>
    <w:p w14:paraId="141D8327" w14:textId="4869371F" w:rsidR="00B57DB2" w:rsidRPr="002E5D9A" w:rsidRDefault="00B57DB2" w:rsidP="002E5D9A">
      <w:pPr>
        <w:spacing w:after="0" w:line="240" w:lineRule="auto"/>
        <w:rPr>
          <w:rFonts w:ascii="Times New Roman" w:eastAsia="Times New Roman" w:hAnsi="Times New Roman" w:cs="Times New Roman"/>
          <w:sz w:val="24"/>
          <w:szCs w:val="24"/>
        </w:rPr>
      </w:pPr>
      <w:r w:rsidRPr="0075159A">
        <w:rPr>
          <w:rFonts w:ascii="Times New Roman" w:eastAsia="Times New Roman" w:hAnsi="Times New Roman" w:cs="Times New Roman"/>
          <w:color w:val="333333"/>
          <w:sz w:val="24"/>
          <w:szCs w:val="24"/>
        </w:rPr>
        <w:br/>
      </w:r>
      <w:hyperlink r:id="rId9" w:tgtFrame="_blank" w:history="1">
        <w:r w:rsidRPr="0075159A">
          <w:rPr>
            <w:rFonts w:ascii="Times New Roman" w:eastAsia="Times New Roman" w:hAnsi="Times New Roman" w:cs="Times New Roman"/>
            <w:color w:val="1155CC"/>
            <w:sz w:val="24"/>
            <w:szCs w:val="24"/>
            <w:u w:val="single"/>
          </w:rPr>
          <w:t>www.sentientbrands.com</w:t>
        </w:r>
      </w:hyperlink>
      <w:r w:rsidRPr="0075159A">
        <w:rPr>
          <w:rFonts w:ascii="Times New Roman" w:eastAsia="Times New Roman" w:hAnsi="Times New Roman" w:cs="Times New Roman"/>
          <w:color w:val="333333"/>
          <w:sz w:val="24"/>
          <w:szCs w:val="24"/>
        </w:rPr>
        <w:br/>
      </w:r>
      <w:hyperlink r:id="rId10" w:tgtFrame="_blank" w:history="1">
        <w:r w:rsidRPr="0075159A">
          <w:rPr>
            <w:rFonts w:ascii="Times New Roman" w:eastAsia="Times New Roman" w:hAnsi="Times New Roman" w:cs="Times New Roman"/>
            <w:color w:val="1155CC"/>
            <w:sz w:val="24"/>
            <w:szCs w:val="24"/>
            <w:u w:val="single"/>
          </w:rPr>
          <w:t>https://www.instagram.com/sentientbrands/</w:t>
        </w:r>
      </w:hyperlink>
    </w:p>
    <w:p w14:paraId="22281F2B" w14:textId="77777777" w:rsidR="002E5D9A" w:rsidRDefault="002E5D9A" w:rsidP="002E5D9A">
      <w:pPr>
        <w:pStyle w:val="NoSpacing"/>
      </w:pPr>
    </w:p>
    <w:p w14:paraId="05668E99" w14:textId="3B17FBEA" w:rsidR="00B57DB2" w:rsidRPr="00B57DB2" w:rsidRDefault="00B57DB2" w:rsidP="00B57DB2">
      <w:pPr>
        <w:shd w:val="clear" w:color="auto" w:fill="FFFFFF"/>
        <w:spacing w:after="150" w:line="408" w:lineRule="atLeast"/>
        <w:textAlignment w:val="baseline"/>
        <w:rPr>
          <w:rFonts w:ascii="Arial" w:eastAsia="Times New Roman" w:hAnsi="Arial" w:cs="Arial"/>
          <w:color w:val="333333"/>
          <w:sz w:val="24"/>
          <w:szCs w:val="24"/>
        </w:rPr>
      </w:pPr>
      <w:r w:rsidRPr="0075159A">
        <w:rPr>
          <w:rFonts w:ascii="Times New Roman" w:eastAsia="Times New Roman" w:hAnsi="Times New Roman" w:cs="Times New Roman"/>
          <w:color w:val="333333"/>
          <w:sz w:val="24"/>
          <w:szCs w:val="24"/>
        </w:rPr>
        <w:lastRenderedPageBreak/>
        <w:t>More on Oeuvre Skincare</w:t>
      </w:r>
      <w:r w:rsidR="0075159A" w:rsidRPr="0075159A">
        <w:rPr>
          <w:rFonts w:ascii="Times New Roman" w:eastAsia="Times New Roman" w:hAnsi="Times New Roman" w:cs="Times New Roman"/>
          <w:color w:val="333333"/>
          <w:sz w:val="24"/>
          <w:szCs w:val="24"/>
        </w:rPr>
        <w:t>:</w:t>
      </w:r>
      <w:r w:rsidRPr="0075159A">
        <w:rPr>
          <w:rFonts w:ascii="Times New Roman" w:eastAsia="Times New Roman" w:hAnsi="Times New Roman" w:cs="Times New Roman"/>
          <w:color w:val="333333"/>
          <w:sz w:val="24"/>
          <w:szCs w:val="24"/>
        </w:rPr>
        <w:br/>
      </w:r>
      <w:hyperlink r:id="rId11" w:tgtFrame="_blank" w:history="1">
        <w:r w:rsidRPr="0075159A">
          <w:rPr>
            <w:rFonts w:ascii="Times New Roman" w:eastAsia="Times New Roman" w:hAnsi="Times New Roman" w:cs="Times New Roman"/>
            <w:color w:val="1155CC"/>
            <w:sz w:val="24"/>
            <w:szCs w:val="24"/>
            <w:u w:val="single"/>
          </w:rPr>
          <w:t>www.oeuvreskincare.com</w:t>
        </w:r>
      </w:hyperlink>
      <w:r w:rsidRPr="0075159A">
        <w:rPr>
          <w:rFonts w:ascii="Times New Roman" w:eastAsia="Times New Roman" w:hAnsi="Times New Roman" w:cs="Times New Roman"/>
          <w:color w:val="333333"/>
          <w:sz w:val="24"/>
          <w:szCs w:val="24"/>
        </w:rPr>
        <w:br/>
      </w:r>
      <w:hyperlink r:id="rId12" w:tgtFrame="_blank" w:history="1">
        <w:r w:rsidRPr="0075159A">
          <w:rPr>
            <w:rFonts w:ascii="Times New Roman" w:eastAsia="Times New Roman" w:hAnsi="Times New Roman" w:cs="Times New Roman"/>
            <w:color w:val="1155CC"/>
            <w:sz w:val="24"/>
            <w:szCs w:val="24"/>
            <w:u w:val="single"/>
          </w:rPr>
          <w:t>https://www.instagram.com/oeuvre_skincare/</w:t>
        </w:r>
      </w:hyperlink>
      <w:r w:rsidRPr="00B57DB2">
        <w:rPr>
          <w:rFonts w:ascii="Arial" w:eastAsia="Times New Roman" w:hAnsi="Arial" w:cs="Arial"/>
          <w:color w:val="333333"/>
          <w:sz w:val="24"/>
          <w:szCs w:val="24"/>
        </w:rPr>
        <w:t> </w:t>
      </w:r>
    </w:p>
    <w:p w14:paraId="1C426B38" w14:textId="77777777" w:rsidR="002E5D9A" w:rsidRDefault="002E5D9A" w:rsidP="00B57DB2">
      <w:pPr>
        <w:shd w:val="clear" w:color="auto" w:fill="FFFFFF"/>
        <w:spacing w:after="0" w:line="408" w:lineRule="atLeast"/>
        <w:textAlignment w:val="baseline"/>
        <w:rPr>
          <w:rFonts w:ascii="Arial" w:eastAsia="Times New Roman" w:hAnsi="Arial" w:cs="Arial"/>
          <w:b/>
          <w:bCs/>
          <w:i/>
          <w:iCs/>
          <w:color w:val="333333"/>
          <w:sz w:val="20"/>
          <w:szCs w:val="20"/>
          <w:bdr w:val="none" w:sz="0" w:space="0" w:color="auto" w:frame="1"/>
        </w:rPr>
      </w:pPr>
    </w:p>
    <w:p w14:paraId="4A7931F6" w14:textId="1C23961C" w:rsidR="00B57DB2" w:rsidRPr="00B57DB2" w:rsidRDefault="00B57DB2" w:rsidP="00B57DB2">
      <w:pPr>
        <w:shd w:val="clear" w:color="auto" w:fill="FFFFFF"/>
        <w:spacing w:after="0" w:line="408" w:lineRule="atLeast"/>
        <w:textAlignment w:val="baseline"/>
        <w:rPr>
          <w:rFonts w:ascii="Arial" w:eastAsia="Times New Roman" w:hAnsi="Arial" w:cs="Arial"/>
          <w:i/>
          <w:iCs/>
          <w:color w:val="333333"/>
          <w:sz w:val="20"/>
          <w:szCs w:val="20"/>
        </w:rPr>
      </w:pPr>
      <w:r w:rsidRPr="00B57DB2">
        <w:rPr>
          <w:rFonts w:ascii="Arial" w:eastAsia="Times New Roman" w:hAnsi="Arial" w:cs="Arial"/>
          <w:b/>
          <w:bCs/>
          <w:i/>
          <w:iCs/>
          <w:color w:val="333333"/>
          <w:sz w:val="20"/>
          <w:szCs w:val="20"/>
          <w:bdr w:val="none" w:sz="0" w:space="0" w:color="auto" w:frame="1"/>
        </w:rPr>
        <w:t>Forward-Looking Statements:</w:t>
      </w:r>
      <w:r w:rsidRPr="00B57DB2">
        <w:rPr>
          <w:rFonts w:ascii="Arial" w:eastAsia="Times New Roman" w:hAnsi="Arial" w:cs="Arial"/>
          <w:i/>
          <w:iCs/>
          <w:color w:val="333333"/>
          <w:sz w:val="20"/>
          <w:szCs w:val="20"/>
        </w:rPr>
        <w:br/>
      </w:r>
      <w:r w:rsidRPr="00B57DB2">
        <w:rPr>
          <w:rFonts w:ascii="Arial" w:eastAsia="Times New Roman" w:hAnsi="Arial" w:cs="Arial"/>
          <w:i/>
          <w:iCs/>
          <w:color w:val="333333"/>
          <w:sz w:val="20"/>
          <w:szCs w:val="20"/>
          <w:bdr w:val="none" w:sz="0" w:space="0" w:color="auto" w:frame="1"/>
        </w:rPr>
        <w:t xml:space="preserve">This press release contains “forward-looking statements” within the meaning of the Private Securities Litigation Reform Act of 1995, as amended, that are intended to be covered by the safe harbor created thereby. Forward-looking statements generally can be identified by the use of forward-looking terminology such as “may,” “will,” “expects,” “intends,” “plans,” “projects,” “estimates,” “anticipates,” or “believes” or the negative thereof or any variation thereon or similar terminology or expressions. These forward-looking statements are based upon current estimates and assumptions. Forward-looking statements are subject to risks and uncertainties that could cause actual results to differ materially from results proposed in such statements. Although the Company believes that the expectations reflected in such forward-looking statements are reasonable, it can provide no assurance that such expectations will prove to have been correct. Important factors that could cause actual results to differ materially from the Company’s expectations include, but are not limited to, those factors set forth in the Company’s Annual Report on Form 10-K for the year ended December 31, </w:t>
      </w:r>
      <w:proofErr w:type="gramStart"/>
      <w:r w:rsidR="0075159A" w:rsidRPr="00B57DB2">
        <w:rPr>
          <w:rFonts w:ascii="Arial" w:eastAsia="Times New Roman" w:hAnsi="Arial" w:cs="Arial"/>
          <w:i/>
          <w:iCs/>
          <w:color w:val="333333"/>
          <w:sz w:val="20"/>
          <w:szCs w:val="20"/>
          <w:bdr w:val="none" w:sz="0" w:space="0" w:color="auto" w:frame="1"/>
        </w:rPr>
        <w:t>202</w:t>
      </w:r>
      <w:r w:rsidR="0075159A">
        <w:rPr>
          <w:rFonts w:ascii="Arial" w:eastAsia="Times New Roman" w:hAnsi="Arial" w:cs="Arial"/>
          <w:i/>
          <w:iCs/>
          <w:color w:val="333333"/>
          <w:sz w:val="20"/>
          <w:szCs w:val="20"/>
          <w:bdr w:val="none" w:sz="0" w:space="0" w:color="auto" w:frame="1"/>
        </w:rPr>
        <w:t>1</w:t>
      </w:r>
      <w:proofErr w:type="gramEnd"/>
      <w:r w:rsidR="0075159A" w:rsidRPr="00B57DB2">
        <w:rPr>
          <w:rFonts w:ascii="Arial" w:eastAsia="Times New Roman" w:hAnsi="Arial" w:cs="Arial"/>
          <w:i/>
          <w:iCs/>
          <w:color w:val="333333"/>
          <w:sz w:val="20"/>
          <w:szCs w:val="20"/>
          <w:bdr w:val="none" w:sz="0" w:space="0" w:color="auto" w:frame="1"/>
        </w:rPr>
        <w:t xml:space="preserve"> </w:t>
      </w:r>
      <w:r w:rsidRPr="00B57DB2">
        <w:rPr>
          <w:rFonts w:ascii="Arial" w:eastAsia="Times New Roman" w:hAnsi="Arial" w:cs="Arial"/>
          <w:i/>
          <w:iCs/>
          <w:color w:val="333333"/>
          <w:sz w:val="20"/>
          <w:szCs w:val="20"/>
          <w:bdr w:val="none" w:sz="0" w:space="0" w:color="auto" w:frame="1"/>
        </w:rPr>
        <w:t xml:space="preserve">and its other filings and submissions with the SEC. Readers are cautioned not to place undue reliance on these forward-looking statements, which speak only as of the date made. Except as required by law, the Company assumes no obligation to update or revise any forward-looking statements. This press release includes forward-looking statements concerning the future performance of our business, its operations and its financial performance and condition, and also includes selected operating results presented without the context of accompanying financial results. These forward-looking statements include, among others, statements with respect to our objectives and strategies to achieve those objectives, as well as statements with respect to our beliefs, plans, expectations, anticipations, estimates or intentions. These forward-looking statements are based on our current expectations. We caution that all forward-looking information is inherently uncertain and actual results may differ materially from the assumptions, estimates or expectations reflected or contained in the forward-looking information, and that actual future performance will be affected by a number of factors, including economic conditions, technological change, regulatory change and competitive factors, many of which are beyond our control. Therefore, future events and results may vary significantly from what we currently foresee. We are under no obligation (and we expressly disclaim any such obligation) to </w:t>
      </w:r>
      <w:r w:rsidRPr="00B57DB2">
        <w:rPr>
          <w:rFonts w:ascii="Arial" w:eastAsia="Times New Roman" w:hAnsi="Arial" w:cs="Arial"/>
          <w:i/>
          <w:iCs/>
          <w:color w:val="333333"/>
          <w:sz w:val="20"/>
          <w:szCs w:val="20"/>
          <w:bdr w:val="none" w:sz="0" w:space="0" w:color="auto" w:frame="1"/>
        </w:rPr>
        <w:lastRenderedPageBreak/>
        <w:t>update or alter the forward-looking statements whether as a result of new information, future events or otherwise.</w:t>
      </w:r>
    </w:p>
    <w:p w14:paraId="267E94EB" w14:textId="77777777" w:rsidR="00B57DB2" w:rsidRPr="00B57DB2" w:rsidRDefault="00B57DB2" w:rsidP="00B57DB2">
      <w:pPr>
        <w:pBdr>
          <w:bottom w:val="thinThickThinMediumGap" w:sz="18" w:space="1" w:color="auto"/>
        </w:pBdr>
        <w:spacing w:after="0" w:line="240" w:lineRule="auto"/>
        <w:rPr>
          <w:rFonts w:ascii="Arial" w:eastAsia="Times New Roman" w:hAnsi="Arial" w:cs="Arial"/>
          <w:i/>
          <w:iCs/>
          <w:sz w:val="20"/>
          <w:szCs w:val="20"/>
        </w:rPr>
      </w:pPr>
    </w:p>
    <w:p w14:paraId="77980E26" w14:textId="77777777" w:rsidR="00B57DB2" w:rsidRDefault="00B57DB2"/>
    <w:sectPr w:rsidR="00B57D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64EE5" w14:textId="77777777" w:rsidR="006E2FE4" w:rsidRDefault="006E2FE4" w:rsidP="004307B7">
      <w:pPr>
        <w:spacing w:after="0" w:line="240" w:lineRule="auto"/>
      </w:pPr>
      <w:r>
        <w:separator/>
      </w:r>
    </w:p>
  </w:endnote>
  <w:endnote w:type="continuationSeparator" w:id="0">
    <w:p w14:paraId="49883EDD" w14:textId="77777777" w:rsidR="006E2FE4" w:rsidRDefault="006E2FE4" w:rsidP="00430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147D5" w14:textId="77777777" w:rsidR="006E2FE4" w:rsidRDefault="006E2FE4" w:rsidP="004307B7">
      <w:pPr>
        <w:spacing w:after="0" w:line="240" w:lineRule="auto"/>
      </w:pPr>
      <w:r>
        <w:separator/>
      </w:r>
    </w:p>
  </w:footnote>
  <w:footnote w:type="continuationSeparator" w:id="0">
    <w:p w14:paraId="248491A7" w14:textId="77777777" w:rsidR="006E2FE4" w:rsidRDefault="006E2FE4" w:rsidP="004307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CBD"/>
    <w:rsid w:val="000159FE"/>
    <w:rsid w:val="00081648"/>
    <w:rsid w:val="0008713A"/>
    <w:rsid w:val="00102F11"/>
    <w:rsid w:val="00106C8E"/>
    <w:rsid w:val="0011415B"/>
    <w:rsid w:val="00171FFC"/>
    <w:rsid w:val="00172875"/>
    <w:rsid w:val="00185FEF"/>
    <w:rsid w:val="00214582"/>
    <w:rsid w:val="0028199E"/>
    <w:rsid w:val="002A0C90"/>
    <w:rsid w:val="002A5E57"/>
    <w:rsid w:val="002C7E55"/>
    <w:rsid w:val="002E5D9A"/>
    <w:rsid w:val="00413916"/>
    <w:rsid w:val="004307B7"/>
    <w:rsid w:val="004510D5"/>
    <w:rsid w:val="00495636"/>
    <w:rsid w:val="004C39E0"/>
    <w:rsid w:val="004C7E63"/>
    <w:rsid w:val="004E27A2"/>
    <w:rsid w:val="00513CB7"/>
    <w:rsid w:val="0056021F"/>
    <w:rsid w:val="00653282"/>
    <w:rsid w:val="00656168"/>
    <w:rsid w:val="00671118"/>
    <w:rsid w:val="006A14F0"/>
    <w:rsid w:val="006E2FE4"/>
    <w:rsid w:val="0075159A"/>
    <w:rsid w:val="007610AD"/>
    <w:rsid w:val="00774308"/>
    <w:rsid w:val="007770B8"/>
    <w:rsid w:val="00804059"/>
    <w:rsid w:val="0086301E"/>
    <w:rsid w:val="00864D44"/>
    <w:rsid w:val="00913721"/>
    <w:rsid w:val="0093037C"/>
    <w:rsid w:val="009C20EF"/>
    <w:rsid w:val="009C6343"/>
    <w:rsid w:val="009D1547"/>
    <w:rsid w:val="009E47FB"/>
    <w:rsid w:val="00A309DA"/>
    <w:rsid w:val="00A878A7"/>
    <w:rsid w:val="00AA4CBD"/>
    <w:rsid w:val="00AB2767"/>
    <w:rsid w:val="00AD659A"/>
    <w:rsid w:val="00B51EE4"/>
    <w:rsid w:val="00B57DB2"/>
    <w:rsid w:val="00B67BEA"/>
    <w:rsid w:val="00B76FBD"/>
    <w:rsid w:val="00C81FD1"/>
    <w:rsid w:val="00C87242"/>
    <w:rsid w:val="00CB6D35"/>
    <w:rsid w:val="00D64854"/>
    <w:rsid w:val="00D7466D"/>
    <w:rsid w:val="00D75EC6"/>
    <w:rsid w:val="00DA36A4"/>
    <w:rsid w:val="00DA4567"/>
    <w:rsid w:val="00DB403A"/>
    <w:rsid w:val="00E01EDD"/>
    <w:rsid w:val="00E64B80"/>
    <w:rsid w:val="00ED2FFF"/>
    <w:rsid w:val="00F61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14CEA"/>
  <w15:chartTrackingRefBased/>
  <w15:docId w15:val="{4DFEDC45-4306-4ABF-B31C-5A80BB612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C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7DB2"/>
    <w:rPr>
      <w:color w:val="0000FF"/>
      <w:u w:val="single"/>
    </w:rPr>
  </w:style>
  <w:style w:type="paragraph" w:styleId="NoSpacing">
    <w:name w:val="No Spacing"/>
    <w:uiPriority w:val="1"/>
    <w:qFormat/>
    <w:rsid w:val="0075159A"/>
    <w:pPr>
      <w:spacing w:after="0" w:line="240" w:lineRule="auto"/>
    </w:pPr>
  </w:style>
  <w:style w:type="paragraph" w:styleId="Header">
    <w:name w:val="header"/>
    <w:basedOn w:val="Normal"/>
    <w:link w:val="HeaderChar"/>
    <w:uiPriority w:val="99"/>
    <w:unhideWhenUsed/>
    <w:rsid w:val="00430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7B7"/>
  </w:style>
  <w:style w:type="paragraph" w:styleId="Footer">
    <w:name w:val="footer"/>
    <w:basedOn w:val="Normal"/>
    <w:link w:val="FooterChar"/>
    <w:uiPriority w:val="99"/>
    <w:unhideWhenUsed/>
    <w:rsid w:val="00430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587298">
      <w:bodyDiv w:val="1"/>
      <w:marLeft w:val="0"/>
      <w:marRight w:val="0"/>
      <w:marTop w:val="0"/>
      <w:marBottom w:val="0"/>
      <w:divBdr>
        <w:top w:val="none" w:sz="0" w:space="0" w:color="auto"/>
        <w:left w:val="none" w:sz="0" w:space="0" w:color="auto"/>
        <w:bottom w:val="none" w:sz="0" w:space="0" w:color="auto"/>
        <w:right w:val="none" w:sz="0" w:space="0" w:color="auto"/>
      </w:divBdr>
      <w:divsChild>
        <w:div w:id="260846019">
          <w:marLeft w:val="0"/>
          <w:marRight w:val="0"/>
          <w:marTop w:val="0"/>
          <w:marBottom w:val="0"/>
          <w:divBdr>
            <w:top w:val="none" w:sz="0" w:space="0" w:color="auto"/>
            <w:left w:val="none" w:sz="0" w:space="0" w:color="auto"/>
            <w:bottom w:val="none" w:sz="0" w:space="0" w:color="auto"/>
            <w:right w:val="none" w:sz="0" w:space="0" w:color="auto"/>
          </w:divBdr>
        </w:div>
        <w:div w:id="210658006">
          <w:marLeft w:val="0"/>
          <w:marRight w:val="0"/>
          <w:marTop w:val="0"/>
          <w:marBottom w:val="0"/>
          <w:divBdr>
            <w:top w:val="none" w:sz="0" w:space="0" w:color="auto"/>
            <w:left w:val="none" w:sz="0" w:space="0" w:color="auto"/>
            <w:bottom w:val="none" w:sz="0" w:space="0" w:color="auto"/>
            <w:right w:val="none" w:sz="0" w:space="0" w:color="auto"/>
          </w:divBdr>
        </w:div>
      </w:divsChild>
    </w:div>
    <w:div w:id="190167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tientbrands.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gif"/><Relationship Id="rId12" Type="http://schemas.openxmlformats.org/officeDocument/2006/relationships/hyperlink" Target="https://www.instagram.com/oeuvre_skincar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entientbrands.com/" TargetMode="External"/><Relationship Id="rId11" Type="http://schemas.openxmlformats.org/officeDocument/2006/relationships/hyperlink" Target="http://www.oeuvreskincare.com/" TargetMode="External"/><Relationship Id="rId5" Type="http://schemas.openxmlformats.org/officeDocument/2006/relationships/endnotes" Target="endnotes.xml"/><Relationship Id="rId10" Type="http://schemas.openxmlformats.org/officeDocument/2006/relationships/hyperlink" Target="https://www.instagram.com/sentientbrands/" TargetMode="External"/><Relationship Id="rId4" Type="http://schemas.openxmlformats.org/officeDocument/2006/relationships/footnotes" Target="footnotes.xml"/><Relationship Id="rId9" Type="http://schemas.openxmlformats.org/officeDocument/2006/relationships/hyperlink" Target="http://www.sentientbrand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988</Words>
  <Characters>5636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Heit</dc:creator>
  <cp:keywords/>
  <dc:description/>
  <cp:lastModifiedBy>Annaminh Braun</cp:lastModifiedBy>
  <cp:revision>10</cp:revision>
  <dcterms:created xsi:type="dcterms:W3CDTF">2022-05-03T18:57:00Z</dcterms:created>
  <dcterms:modified xsi:type="dcterms:W3CDTF">2022-06-18T00:36:00Z</dcterms:modified>
</cp:coreProperties>
</file>